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4502D" w14:textId="44F207D1" w:rsidR="00C6533E" w:rsidRDefault="00664E30" w:rsidP="009E2A55">
      <w:pPr>
        <w:pStyle w:val="CRCoverPage"/>
        <w:tabs>
          <w:tab w:val="right" w:pos="9639"/>
        </w:tabs>
        <w:spacing w:after="0"/>
        <w:rPr>
          <w:b/>
          <w:noProof/>
          <w:sz w:val="24"/>
        </w:rPr>
      </w:pPr>
      <w:bookmarkStart w:id="0" w:name="_Toc508877108"/>
      <w:bookmarkStart w:id="1" w:name="_Toc516007631"/>
      <w:r>
        <w:rPr>
          <w:rFonts w:eastAsia="SimSun" w:cs="Arial"/>
          <w:b/>
          <w:bCs/>
          <w:sz w:val="24"/>
        </w:rPr>
        <w:t>SA WG2 Meeting #129</w:t>
      </w:r>
      <w:r w:rsidRPr="00521DB7">
        <w:rPr>
          <w:rFonts w:eastAsia="SimSun" w:cs="Arial"/>
          <w:b/>
          <w:bCs/>
          <w:sz w:val="24"/>
        </w:rPr>
        <w:tab/>
        <w:t>S2-</w:t>
      </w:r>
      <w:r w:rsidR="00C820E2">
        <w:rPr>
          <w:rFonts w:eastAsia="SimSun" w:cs="Arial"/>
          <w:b/>
          <w:bCs/>
          <w:sz w:val="24"/>
        </w:rPr>
        <w:t>1810814</w:t>
      </w:r>
      <w:r>
        <w:rPr>
          <w:rFonts w:eastAsia="SimSun" w:cs="Arial"/>
          <w:b/>
          <w:bCs/>
          <w:sz w:val="24"/>
        </w:rPr>
        <w:br/>
      </w:r>
      <w:r>
        <w:rPr>
          <w:rFonts w:cs="Arial"/>
          <w:b/>
          <w:bCs/>
          <w:sz w:val="24"/>
        </w:rPr>
        <w:t>15-19 Oct</w:t>
      </w:r>
      <w:r w:rsidR="00410416">
        <w:rPr>
          <w:rFonts w:cs="Arial"/>
          <w:b/>
          <w:bCs/>
          <w:sz w:val="24"/>
        </w:rPr>
        <w:t>ober</w:t>
      </w:r>
      <w:r>
        <w:rPr>
          <w:rFonts w:cs="Arial"/>
          <w:b/>
          <w:bCs/>
          <w:sz w:val="24"/>
        </w:rPr>
        <w:t>, 2018, Dongguan, China</w:t>
      </w:r>
      <w:r w:rsidRPr="00521DB7">
        <w:rPr>
          <w:rFonts w:eastAsia="SimSun"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0C7F" w14:paraId="2E0C103A" w14:textId="77777777" w:rsidTr="00A30C7F">
        <w:tc>
          <w:tcPr>
            <w:tcW w:w="9641" w:type="dxa"/>
            <w:gridSpan w:val="9"/>
            <w:tcBorders>
              <w:top w:val="single" w:sz="4" w:space="0" w:color="auto"/>
              <w:left w:val="single" w:sz="4" w:space="0" w:color="auto"/>
              <w:right w:val="single" w:sz="4" w:space="0" w:color="auto"/>
            </w:tcBorders>
          </w:tcPr>
          <w:p w14:paraId="18D492AF" w14:textId="1158BA93" w:rsidR="00A30C7F" w:rsidRDefault="00A30C7F" w:rsidP="00A30C7F">
            <w:pPr>
              <w:pStyle w:val="CRCoverPage"/>
              <w:spacing w:after="0"/>
              <w:jc w:val="right"/>
              <w:rPr>
                <w:i/>
                <w:noProof/>
              </w:rPr>
            </w:pPr>
            <w:r>
              <w:rPr>
                <w:i/>
                <w:noProof/>
                <w:sz w:val="14"/>
              </w:rPr>
              <w:t>CR-Form-v11.</w:t>
            </w:r>
            <w:r w:rsidR="00664E30">
              <w:rPr>
                <w:i/>
                <w:noProof/>
                <w:sz w:val="14"/>
              </w:rPr>
              <w:t>2</w:t>
            </w:r>
          </w:p>
        </w:tc>
      </w:tr>
      <w:tr w:rsidR="00A30C7F" w14:paraId="22BC1A59" w14:textId="77777777" w:rsidTr="00A30C7F">
        <w:tc>
          <w:tcPr>
            <w:tcW w:w="9641" w:type="dxa"/>
            <w:gridSpan w:val="9"/>
            <w:tcBorders>
              <w:left w:val="single" w:sz="4" w:space="0" w:color="auto"/>
              <w:right w:val="single" w:sz="4" w:space="0" w:color="auto"/>
            </w:tcBorders>
          </w:tcPr>
          <w:p w14:paraId="1FD753F1" w14:textId="77777777" w:rsidR="00A30C7F" w:rsidRDefault="00A30C7F" w:rsidP="00A30C7F">
            <w:pPr>
              <w:pStyle w:val="CRCoverPage"/>
              <w:spacing w:after="0"/>
              <w:jc w:val="center"/>
              <w:rPr>
                <w:noProof/>
              </w:rPr>
            </w:pPr>
            <w:r>
              <w:rPr>
                <w:b/>
                <w:noProof/>
                <w:sz w:val="32"/>
              </w:rPr>
              <w:t>CHANGE REQUEST</w:t>
            </w:r>
          </w:p>
        </w:tc>
      </w:tr>
      <w:tr w:rsidR="00A30C7F" w14:paraId="5BB9E74B" w14:textId="77777777" w:rsidTr="00A30C7F">
        <w:tc>
          <w:tcPr>
            <w:tcW w:w="9641" w:type="dxa"/>
            <w:gridSpan w:val="9"/>
            <w:tcBorders>
              <w:left w:val="single" w:sz="4" w:space="0" w:color="auto"/>
              <w:right w:val="single" w:sz="4" w:space="0" w:color="auto"/>
            </w:tcBorders>
          </w:tcPr>
          <w:p w14:paraId="254B7AFC" w14:textId="77777777" w:rsidR="00A30C7F" w:rsidRDefault="00A30C7F" w:rsidP="00A30C7F">
            <w:pPr>
              <w:pStyle w:val="CRCoverPage"/>
              <w:spacing w:after="0"/>
              <w:rPr>
                <w:noProof/>
                <w:sz w:val="8"/>
                <w:szCs w:val="8"/>
              </w:rPr>
            </w:pPr>
          </w:p>
        </w:tc>
      </w:tr>
      <w:tr w:rsidR="00A30C7F" w14:paraId="2747010E" w14:textId="77777777" w:rsidTr="00A30C7F">
        <w:tc>
          <w:tcPr>
            <w:tcW w:w="142" w:type="dxa"/>
            <w:tcBorders>
              <w:left w:val="single" w:sz="4" w:space="0" w:color="auto"/>
            </w:tcBorders>
          </w:tcPr>
          <w:p w14:paraId="05EB089C" w14:textId="77777777" w:rsidR="00A30C7F" w:rsidRDefault="00A30C7F" w:rsidP="00A30C7F">
            <w:pPr>
              <w:pStyle w:val="CRCoverPage"/>
              <w:spacing w:after="0"/>
              <w:jc w:val="right"/>
              <w:rPr>
                <w:noProof/>
              </w:rPr>
            </w:pPr>
          </w:p>
        </w:tc>
        <w:tc>
          <w:tcPr>
            <w:tcW w:w="2126" w:type="dxa"/>
            <w:shd w:val="pct30" w:color="FFFF00" w:fill="auto"/>
          </w:tcPr>
          <w:p w14:paraId="24B5EC6A" w14:textId="53CC1EBA" w:rsidR="00A30C7F" w:rsidRDefault="009542DB" w:rsidP="00A30C7F">
            <w:pPr>
              <w:pStyle w:val="CRCoverPage"/>
              <w:spacing w:after="0"/>
              <w:rPr>
                <w:b/>
                <w:noProof/>
                <w:sz w:val="28"/>
              </w:rPr>
            </w:pPr>
            <w:r>
              <w:rPr>
                <w:b/>
                <w:noProof/>
                <w:sz w:val="28"/>
              </w:rPr>
              <w:t>23.502</w:t>
            </w:r>
          </w:p>
        </w:tc>
        <w:tc>
          <w:tcPr>
            <w:tcW w:w="709" w:type="dxa"/>
          </w:tcPr>
          <w:p w14:paraId="723B6AA2" w14:textId="77777777" w:rsidR="00A30C7F" w:rsidRDefault="00A30C7F" w:rsidP="00A30C7F">
            <w:pPr>
              <w:pStyle w:val="CRCoverPage"/>
              <w:spacing w:after="0"/>
              <w:jc w:val="center"/>
              <w:rPr>
                <w:noProof/>
              </w:rPr>
            </w:pPr>
            <w:r>
              <w:rPr>
                <w:b/>
                <w:noProof/>
                <w:sz w:val="28"/>
              </w:rPr>
              <w:t>CR</w:t>
            </w:r>
          </w:p>
        </w:tc>
        <w:tc>
          <w:tcPr>
            <w:tcW w:w="1276" w:type="dxa"/>
            <w:shd w:val="pct30" w:color="FFFF00" w:fill="auto"/>
          </w:tcPr>
          <w:p w14:paraId="6C76B7AB" w14:textId="4D9859A6" w:rsidR="00A30C7F" w:rsidRPr="00F05AC8" w:rsidRDefault="00F05AC8" w:rsidP="00A30C7F">
            <w:pPr>
              <w:pStyle w:val="CRCoverPage"/>
              <w:spacing w:after="0"/>
              <w:rPr>
                <w:b/>
                <w:noProof/>
                <w:sz w:val="28"/>
                <w:szCs w:val="28"/>
              </w:rPr>
            </w:pPr>
            <w:r w:rsidRPr="00F05AC8">
              <w:rPr>
                <w:b/>
                <w:noProof/>
                <w:sz w:val="28"/>
                <w:szCs w:val="28"/>
              </w:rPr>
              <w:t>0793</w:t>
            </w:r>
          </w:p>
        </w:tc>
        <w:tc>
          <w:tcPr>
            <w:tcW w:w="709" w:type="dxa"/>
          </w:tcPr>
          <w:p w14:paraId="21710DD7" w14:textId="77777777" w:rsidR="00A30C7F" w:rsidRDefault="00A30C7F" w:rsidP="00A30C7F">
            <w:pPr>
              <w:pStyle w:val="CRCoverPage"/>
              <w:tabs>
                <w:tab w:val="right" w:pos="625"/>
              </w:tabs>
              <w:spacing w:after="0"/>
              <w:jc w:val="center"/>
              <w:rPr>
                <w:noProof/>
              </w:rPr>
            </w:pPr>
            <w:r>
              <w:rPr>
                <w:b/>
                <w:bCs/>
                <w:noProof/>
                <w:sz w:val="28"/>
              </w:rPr>
              <w:t>rev</w:t>
            </w:r>
          </w:p>
        </w:tc>
        <w:tc>
          <w:tcPr>
            <w:tcW w:w="425" w:type="dxa"/>
            <w:shd w:val="pct30" w:color="FFFF00" w:fill="auto"/>
          </w:tcPr>
          <w:p w14:paraId="092CA82E" w14:textId="75AD139D" w:rsidR="00A30C7F" w:rsidRDefault="00C820E2" w:rsidP="00A30C7F">
            <w:pPr>
              <w:pStyle w:val="CRCoverPage"/>
              <w:spacing w:after="0"/>
              <w:jc w:val="center"/>
              <w:rPr>
                <w:b/>
                <w:noProof/>
              </w:rPr>
            </w:pPr>
            <w:r>
              <w:rPr>
                <w:b/>
                <w:noProof/>
                <w:sz w:val="32"/>
              </w:rPr>
              <w:t>1</w:t>
            </w:r>
          </w:p>
        </w:tc>
        <w:tc>
          <w:tcPr>
            <w:tcW w:w="2693" w:type="dxa"/>
          </w:tcPr>
          <w:p w14:paraId="113CB399" w14:textId="77777777" w:rsidR="00A30C7F" w:rsidRDefault="00A30C7F" w:rsidP="00A30C7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0C2A19D" w14:textId="3DD44973" w:rsidR="00A30C7F" w:rsidRDefault="00664E30" w:rsidP="00A30C7F">
            <w:pPr>
              <w:pStyle w:val="CRCoverPage"/>
              <w:spacing w:after="0"/>
              <w:jc w:val="center"/>
              <w:rPr>
                <w:noProof/>
              </w:rPr>
            </w:pPr>
            <w:r>
              <w:rPr>
                <w:b/>
                <w:noProof/>
                <w:sz w:val="32"/>
              </w:rPr>
              <w:t>15.3</w:t>
            </w:r>
            <w:r w:rsidR="00A30C7F" w:rsidRPr="008D3A4A">
              <w:rPr>
                <w:b/>
                <w:noProof/>
                <w:sz w:val="32"/>
              </w:rPr>
              <w:t>.0</w:t>
            </w:r>
          </w:p>
        </w:tc>
        <w:tc>
          <w:tcPr>
            <w:tcW w:w="143" w:type="dxa"/>
            <w:tcBorders>
              <w:right w:val="single" w:sz="4" w:space="0" w:color="auto"/>
            </w:tcBorders>
          </w:tcPr>
          <w:p w14:paraId="25BEE43F" w14:textId="77777777" w:rsidR="00A30C7F" w:rsidRDefault="00A30C7F" w:rsidP="00A30C7F">
            <w:pPr>
              <w:pStyle w:val="CRCoverPage"/>
              <w:spacing w:after="0"/>
              <w:rPr>
                <w:noProof/>
              </w:rPr>
            </w:pPr>
          </w:p>
        </w:tc>
      </w:tr>
      <w:tr w:rsidR="00A30C7F" w14:paraId="28353236" w14:textId="77777777" w:rsidTr="00A30C7F">
        <w:tc>
          <w:tcPr>
            <w:tcW w:w="9641" w:type="dxa"/>
            <w:gridSpan w:val="9"/>
            <w:tcBorders>
              <w:left w:val="single" w:sz="4" w:space="0" w:color="auto"/>
              <w:right w:val="single" w:sz="4" w:space="0" w:color="auto"/>
            </w:tcBorders>
          </w:tcPr>
          <w:p w14:paraId="6A004A74" w14:textId="77777777" w:rsidR="00A30C7F" w:rsidRDefault="00A30C7F" w:rsidP="00A30C7F">
            <w:pPr>
              <w:pStyle w:val="CRCoverPage"/>
              <w:spacing w:after="0"/>
              <w:rPr>
                <w:noProof/>
              </w:rPr>
            </w:pPr>
          </w:p>
        </w:tc>
      </w:tr>
      <w:tr w:rsidR="00A30C7F" w14:paraId="3234146E" w14:textId="77777777" w:rsidTr="00A30C7F">
        <w:tc>
          <w:tcPr>
            <w:tcW w:w="9641" w:type="dxa"/>
            <w:gridSpan w:val="9"/>
            <w:tcBorders>
              <w:top w:val="single" w:sz="4" w:space="0" w:color="auto"/>
            </w:tcBorders>
          </w:tcPr>
          <w:p w14:paraId="1BD414F1" w14:textId="77777777" w:rsidR="00A30C7F" w:rsidRPr="00F25D98" w:rsidRDefault="00A30C7F" w:rsidP="00A30C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C7F" w14:paraId="1544EB3F" w14:textId="77777777" w:rsidTr="00A30C7F">
        <w:tc>
          <w:tcPr>
            <w:tcW w:w="9641" w:type="dxa"/>
            <w:gridSpan w:val="9"/>
          </w:tcPr>
          <w:p w14:paraId="13008041" w14:textId="77777777" w:rsidR="00A30C7F" w:rsidRDefault="00A30C7F" w:rsidP="00A30C7F">
            <w:pPr>
              <w:pStyle w:val="CRCoverPage"/>
              <w:spacing w:after="0"/>
              <w:rPr>
                <w:noProof/>
                <w:sz w:val="8"/>
                <w:szCs w:val="8"/>
              </w:rPr>
            </w:pPr>
          </w:p>
        </w:tc>
      </w:tr>
    </w:tbl>
    <w:p w14:paraId="10019B1E" w14:textId="77777777" w:rsidR="00A30C7F" w:rsidRDefault="00A30C7F" w:rsidP="00A30C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C7F" w14:paraId="61C0A9ED" w14:textId="77777777" w:rsidTr="00A30C7F">
        <w:tc>
          <w:tcPr>
            <w:tcW w:w="2835" w:type="dxa"/>
          </w:tcPr>
          <w:p w14:paraId="28A88F76" w14:textId="77777777" w:rsidR="00A30C7F" w:rsidRDefault="00A30C7F" w:rsidP="00A30C7F">
            <w:pPr>
              <w:pStyle w:val="CRCoverPage"/>
              <w:tabs>
                <w:tab w:val="right" w:pos="2751"/>
              </w:tabs>
              <w:spacing w:after="0"/>
              <w:rPr>
                <w:b/>
                <w:i/>
                <w:noProof/>
              </w:rPr>
            </w:pPr>
            <w:r>
              <w:rPr>
                <w:b/>
                <w:i/>
                <w:noProof/>
              </w:rPr>
              <w:t>Proposed change affects:</w:t>
            </w:r>
          </w:p>
        </w:tc>
        <w:tc>
          <w:tcPr>
            <w:tcW w:w="1418" w:type="dxa"/>
          </w:tcPr>
          <w:p w14:paraId="6594793B" w14:textId="77777777" w:rsidR="00A30C7F" w:rsidRDefault="00A30C7F" w:rsidP="00A30C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BC4B2" w14:textId="77777777" w:rsidR="00A30C7F" w:rsidRDefault="00A30C7F" w:rsidP="00A30C7F">
            <w:pPr>
              <w:pStyle w:val="CRCoverPage"/>
              <w:spacing w:after="0"/>
              <w:jc w:val="center"/>
              <w:rPr>
                <w:b/>
                <w:caps/>
                <w:noProof/>
              </w:rPr>
            </w:pPr>
          </w:p>
        </w:tc>
        <w:tc>
          <w:tcPr>
            <w:tcW w:w="709" w:type="dxa"/>
            <w:tcBorders>
              <w:left w:val="single" w:sz="4" w:space="0" w:color="auto"/>
            </w:tcBorders>
          </w:tcPr>
          <w:p w14:paraId="54B5A898" w14:textId="77777777" w:rsidR="00A30C7F" w:rsidRDefault="00A30C7F" w:rsidP="00A30C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1B771" w14:textId="77777777" w:rsidR="00A30C7F" w:rsidRDefault="00A30C7F" w:rsidP="00A30C7F">
            <w:pPr>
              <w:pStyle w:val="CRCoverPage"/>
              <w:spacing w:after="0"/>
              <w:jc w:val="center"/>
              <w:rPr>
                <w:b/>
                <w:caps/>
                <w:noProof/>
              </w:rPr>
            </w:pPr>
            <w:r>
              <w:rPr>
                <w:b/>
                <w:caps/>
                <w:noProof/>
              </w:rPr>
              <w:t>x</w:t>
            </w:r>
          </w:p>
        </w:tc>
        <w:tc>
          <w:tcPr>
            <w:tcW w:w="2126" w:type="dxa"/>
          </w:tcPr>
          <w:p w14:paraId="3AB75D4B" w14:textId="77777777" w:rsidR="00A30C7F" w:rsidRDefault="00A30C7F" w:rsidP="00A30C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2C7A9" w14:textId="77777777" w:rsidR="00A30C7F" w:rsidRDefault="00A30C7F" w:rsidP="00A30C7F">
            <w:pPr>
              <w:pStyle w:val="CRCoverPage"/>
              <w:spacing w:after="0"/>
              <w:jc w:val="center"/>
              <w:rPr>
                <w:b/>
                <w:caps/>
                <w:noProof/>
              </w:rPr>
            </w:pPr>
          </w:p>
        </w:tc>
        <w:tc>
          <w:tcPr>
            <w:tcW w:w="1418" w:type="dxa"/>
            <w:tcBorders>
              <w:left w:val="nil"/>
            </w:tcBorders>
          </w:tcPr>
          <w:p w14:paraId="5F3267D3" w14:textId="77777777" w:rsidR="00A30C7F" w:rsidRDefault="00A30C7F" w:rsidP="00A30C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5E3CB" w14:textId="77777777" w:rsidR="00A30C7F" w:rsidRDefault="00A30C7F" w:rsidP="00A30C7F">
            <w:pPr>
              <w:pStyle w:val="CRCoverPage"/>
              <w:spacing w:after="0"/>
              <w:jc w:val="center"/>
              <w:rPr>
                <w:b/>
                <w:bCs/>
                <w:caps/>
                <w:noProof/>
              </w:rPr>
            </w:pPr>
            <w:r>
              <w:rPr>
                <w:b/>
                <w:bCs/>
                <w:caps/>
                <w:noProof/>
              </w:rPr>
              <w:t>x</w:t>
            </w:r>
          </w:p>
        </w:tc>
      </w:tr>
    </w:tbl>
    <w:p w14:paraId="3743D85E" w14:textId="77777777" w:rsidR="00A30C7F" w:rsidRDefault="00A30C7F" w:rsidP="00A30C7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0C7F" w14:paraId="14AE180B" w14:textId="77777777" w:rsidTr="00A30C7F">
        <w:tc>
          <w:tcPr>
            <w:tcW w:w="9641" w:type="dxa"/>
            <w:gridSpan w:val="11"/>
          </w:tcPr>
          <w:p w14:paraId="40D05DDF" w14:textId="77777777" w:rsidR="00A30C7F" w:rsidRDefault="00A30C7F" w:rsidP="00A30C7F">
            <w:pPr>
              <w:pStyle w:val="CRCoverPage"/>
              <w:spacing w:after="0"/>
              <w:rPr>
                <w:noProof/>
                <w:sz w:val="8"/>
                <w:szCs w:val="8"/>
              </w:rPr>
            </w:pPr>
          </w:p>
        </w:tc>
      </w:tr>
      <w:tr w:rsidR="00A30C7F" w14:paraId="1B9E6C83" w14:textId="77777777" w:rsidTr="00A30C7F">
        <w:tc>
          <w:tcPr>
            <w:tcW w:w="1843" w:type="dxa"/>
            <w:tcBorders>
              <w:top w:val="single" w:sz="4" w:space="0" w:color="auto"/>
              <w:left w:val="single" w:sz="4" w:space="0" w:color="auto"/>
            </w:tcBorders>
          </w:tcPr>
          <w:p w14:paraId="75DD2447" w14:textId="77777777" w:rsidR="00A30C7F" w:rsidRDefault="00A30C7F" w:rsidP="00A30C7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FC5A02B" w14:textId="4C126E55" w:rsidR="00A30C7F" w:rsidRDefault="00664E30" w:rsidP="000756C9">
            <w:pPr>
              <w:pStyle w:val="CRCoverPage"/>
              <w:spacing w:after="0"/>
              <w:ind w:left="100"/>
              <w:rPr>
                <w:noProof/>
              </w:rPr>
            </w:pPr>
            <w:r>
              <w:rPr>
                <w:rFonts w:eastAsia="SimSun"/>
                <w:noProof/>
              </w:rPr>
              <w:t>Clarification on the PDU Session handover procedure with the User Plane Security Enforcement</w:t>
            </w:r>
          </w:p>
        </w:tc>
      </w:tr>
      <w:tr w:rsidR="00A30C7F" w14:paraId="6CA7E7BE" w14:textId="77777777" w:rsidTr="00A30C7F">
        <w:tc>
          <w:tcPr>
            <w:tcW w:w="1843" w:type="dxa"/>
            <w:tcBorders>
              <w:left w:val="single" w:sz="4" w:space="0" w:color="auto"/>
            </w:tcBorders>
          </w:tcPr>
          <w:p w14:paraId="27B59DBB" w14:textId="77777777"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14:paraId="7D70D4FD" w14:textId="77777777" w:rsidR="00A30C7F" w:rsidRDefault="00A30C7F" w:rsidP="00A30C7F">
            <w:pPr>
              <w:pStyle w:val="CRCoverPage"/>
              <w:spacing w:after="0"/>
              <w:rPr>
                <w:noProof/>
                <w:sz w:val="8"/>
                <w:szCs w:val="8"/>
              </w:rPr>
            </w:pPr>
          </w:p>
        </w:tc>
      </w:tr>
      <w:tr w:rsidR="00A30C7F" w14:paraId="099B9C97" w14:textId="77777777" w:rsidTr="00A30C7F">
        <w:tc>
          <w:tcPr>
            <w:tcW w:w="1843" w:type="dxa"/>
            <w:tcBorders>
              <w:left w:val="single" w:sz="4" w:space="0" w:color="auto"/>
            </w:tcBorders>
          </w:tcPr>
          <w:p w14:paraId="00724B5B" w14:textId="77777777" w:rsidR="00A30C7F" w:rsidRDefault="00A30C7F" w:rsidP="00A30C7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BC181C1" w14:textId="6135C699" w:rsidR="00A30C7F" w:rsidRDefault="00EE24E0" w:rsidP="00A30C7F">
            <w:pPr>
              <w:pStyle w:val="CRCoverPage"/>
              <w:spacing w:after="0"/>
              <w:ind w:left="100"/>
              <w:rPr>
                <w:noProof/>
              </w:rPr>
            </w:pPr>
            <w:r>
              <w:rPr>
                <w:noProof/>
              </w:rPr>
              <w:t>Apple</w:t>
            </w:r>
          </w:p>
        </w:tc>
      </w:tr>
      <w:tr w:rsidR="00A30C7F" w14:paraId="2C60B267" w14:textId="77777777" w:rsidTr="00A30C7F">
        <w:tc>
          <w:tcPr>
            <w:tcW w:w="1843" w:type="dxa"/>
            <w:tcBorders>
              <w:left w:val="single" w:sz="4" w:space="0" w:color="auto"/>
            </w:tcBorders>
          </w:tcPr>
          <w:p w14:paraId="31D2F2C5" w14:textId="77777777" w:rsidR="00A30C7F" w:rsidRDefault="00A30C7F" w:rsidP="00A30C7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4B845F6" w14:textId="07999B93" w:rsidR="00A30C7F" w:rsidRDefault="00664E30" w:rsidP="00A30C7F">
            <w:pPr>
              <w:pStyle w:val="CRCoverPage"/>
              <w:spacing w:after="0"/>
              <w:ind w:left="100"/>
              <w:rPr>
                <w:noProof/>
              </w:rPr>
            </w:pPr>
            <w:r>
              <w:rPr>
                <w:noProof/>
              </w:rPr>
              <w:t>S2</w:t>
            </w:r>
          </w:p>
        </w:tc>
      </w:tr>
      <w:tr w:rsidR="00A30C7F" w14:paraId="106A61A2" w14:textId="77777777" w:rsidTr="00A30C7F">
        <w:tc>
          <w:tcPr>
            <w:tcW w:w="1843" w:type="dxa"/>
            <w:tcBorders>
              <w:left w:val="single" w:sz="4" w:space="0" w:color="auto"/>
            </w:tcBorders>
          </w:tcPr>
          <w:p w14:paraId="14A8F090" w14:textId="77777777"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14:paraId="3021814E" w14:textId="77777777" w:rsidR="00A30C7F" w:rsidRDefault="00A30C7F" w:rsidP="00A30C7F">
            <w:pPr>
              <w:pStyle w:val="CRCoverPage"/>
              <w:spacing w:after="0"/>
              <w:rPr>
                <w:noProof/>
                <w:sz w:val="8"/>
                <w:szCs w:val="8"/>
              </w:rPr>
            </w:pPr>
          </w:p>
        </w:tc>
      </w:tr>
      <w:tr w:rsidR="00A30C7F" w14:paraId="1C700015" w14:textId="77777777" w:rsidTr="00A30C7F">
        <w:tc>
          <w:tcPr>
            <w:tcW w:w="1843" w:type="dxa"/>
            <w:tcBorders>
              <w:left w:val="single" w:sz="4" w:space="0" w:color="auto"/>
            </w:tcBorders>
          </w:tcPr>
          <w:p w14:paraId="5C304497" w14:textId="77777777" w:rsidR="00A30C7F" w:rsidRDefault="00A30C7F" w:rsidP="00A30C7F">
            <w:pPr>
              <w:pStyle w:val="CRCoverPage"/>
              <w:tabs>
                <w:tab w:val="right" w:pos="1759"/>
              </w:tabs>
              <w:spacing w:after="0"/>
              <w:rPr>
                <w:b/>
                <w:i/>
                <w:noProof/>
              </w:rPr>
            </w:pPr>
            <w:r>
              <w:rPr>
                <w:b/>
                <w:i/>
                <w:noProof/>
              </w:rPr>
              <w:t>Work item code:</w:t>
            </w:r>
          </w:p>
        </w:tc>
        <w:tc>
          <w:tcPr>
            <w:tcW w:w="3260" w:type="dxa"/>
            <w:gridSpan w:val="5"/>
            <w:shd w:val="pct30" w:color="FFFF00" w:fill="auto"/>
          </w:tcPr>
          <w:p w14:paraId="42C42C4C" w14:textId="464018F3" w:rsidR="00A30C7F" w:rsidRDefault="00A30C7F" w:rsidP="00A30C7F">
            <w:pPr>
              <w:pStyle w:val="CRCoverPage"/>
              <w:spacing w:after="0"/>
              <w:ind w:left="100"/>
              <w:rPr>
                <w:noProof/>
              </w:rPr>
            </w:pPr>
            <w:r>
              <w:rPr>
                <w:noProof/>
              </w:rPr>
              <w:t>5GS_Ph1</w:t>
            </w:r>
          </w:p>
        </w:tc>
        <w:tc>
          <w:tcPr>
            <w:tcW w:w="994" w:type="dxa"/>
            <w:gridSpan w:val="2"/>
            <w:tcBorders>
              <w:left w:val="nil"/>
            </w:tcBorders>
          </w:tcPr>
          <w:p w14:paraId="7AE43879" w14:textId="77777777" w:rsidR="00A30C7F" w:rsidRDefault="00A30C7F" w:rsidP="00A30C7F">
            <w:pPr>
              <w:pStyle w:val="CRCoverPage"/>
              <w:spacing w:after="0"/>
              <w:ind w:right="100"/>
              <w:rPr>
                <w:noProof/>
              </w:rPr>
            </w:pPr>
          </w:p>
        </w:tc>
        <w:tc>
          <w:tcPr>
            <w:tcW w:w="1417" w:type="dxa"/>
            <w:gridSpan w:val="2"/>
            <w:tcBorders>
              <w:left w:val="nil"/>
            </w:tcBorders>
          </w:tcPr>
          <w:p w14:paraId="20576422" w14:textId="77777777" w:rsidR="00A30C7F" w:rsidRDefault="00A30C7F" w:rsidP="00A30C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92EAA" w14:textId="28F3F971" w:rsidR="00A30C7F" w:rsidRDefault="00664E30" w:rsidP="00634DE0">
            <w:pPr>
              <w:pStyle w:val="CRCoverPage"/>
              <w:spacing w:after="0"/>
              <w:ind w:left="100"/>
              <w:rPr>
                <w:noProof/>
              </w:rPr>
            </w:pPr>
            <w:r>
              <w:rPr>
                <w:rFonts w:eastAsia="SimSun"/>
                <w:noProof/>
                <w:lang w:eastAsia="zh-CN"/>
              </w:rPr>
              <w:t>2018-09-20</w:t>
            </w:r>
          </w:p>
        </w:tc>
      </w:tr>
      <w:tr w:rsidR="00A30C7F" w14:paraId="53C1F4A5" w14:textId="77777777" w:rsidTr="00A30C7F">
        <w:tc>
          <w:tcPr>
            <w:tcW w:w="1843" w:type="dxa"/>
            <w:tcBorders>
              <w:left w:val="single" w:sz="4" w:space="0" w:color="auto"/>
            </w:tcBorders>
          </w:tcPr>
          <w:p w14:paraId="0FBFF4AE" w14:textId="77777777" w:rsidR="00A30C7F" w:rsidRDefault="00A30C7F" w:rsidP="00A30C7F">
            <w:pPr>
              <w:pStyle w:val="CRCoverPage"/>
              <w:spacing w:after="0"/>
              <w:rPr>
                <w:b/>
                <w:i/>
                <w:noProof/>
                <w:sz w:val="8"/>
                <w:szCs w:val="8"/>
              </w:rPr>
            </w:pPr>
          </w:p>
        </w:tc>
        <w:tc>
          <w:tcPr>
            <w:tcW w:w="1560" w:type="dxa"/>
            <w:gridSpan w:val="4"/>
          </w:tcPr>
          <w:p w14:paraId="521A82E3" w14:textId="77777777" w:rsidR="00A30C7F" w:rsidRDefault="00A30C7F" w:rsidP="00A30C7F">
            <w:pPr>
              <w:pStyle w:val="CRCoverPage"/>
              <w:spacing w:after="0"/>
              <w:rPr>
                <w:noProof/>
                <w:sz w:val="8"/>
                <w:szCs w:val="8"/>
              </w:rPr>
            </w:pPr>
          </w:p>
        </w:tc>
        <w:tc>
          <w:tcPr>
            <w:tcW w:w="2694" w:type="dxa"/>
            <w:gridSpan w:val="3"/>
          </w:tcPr>
          <w:p w14:paraId="5E1C29D6" w14:textId="77777777" w:rsidR="00A30C7F" w:rsidRDefault="00A30C7F" w:rsidP="00A30C7F">
            <w:pPr>
              <w:pStyle w:val="CRCoverPage"/>
              <w:spacing w:after="0"/>
              <w:rPr>
                <w:noProof/>
                <w:sz w:val="8"/>
                <w:szCs w:val="8"/>
              </w:rPr>
            </w:pPr>
          </w:p>
        </w:tc>
        <w:tc>
          <w:tcPr>
            <w:tcW w:w="1417" w:type="dxa"/>
            <w:gridSpan w:val="2"/>
          </w:tcPr>
          <w:p w14:paraId="797DDBBE" w14:textId="77777777" w:rsidR="00A30C7F" w:rsidRDefault="00A30C7F" w:rsidP="00A30C7F">
            <w:pPr>
              <w:pStyle w:val="CRCoverPage"/>
              <w:spacing w:after="0"/>
              <w:rPr>
                <w:noProof/>
                <w:sz w:val="8"/>
                <w:szCs w:val="8"/>
              </w:rPr>
            </w:pPr>
          </w:p>
        </w:tc>
        <w:tc>
          <w:tcPr>
            <w:tcW w:w="2127" w:type="dxa"/>
            <w:tcBorders>
              <w:right w:val="single" w:sz="4" w:space="0" w:color="auto"/>
            </w:tcBorders>
          </w:tcPr>
          <w:p w14:paraId="6C640287" w14:textId="77777777" w:rsidR="00A30C7F" w:rsidRDefault="00A30C7F" w:rsidP="00A30C7F">
            <w:pPr>
              <w:pStyle w:val="CRCoverPage"/>
              <w:spacing w:after="0"/>
              <w:rPr>
                <w:noProof/>
                <w:sz w:val="8"/>
                <w:szCs w:val="8"/>
              </w:rPr>
            </w:pPr>
          </w:p>
        </w:tc>
      </w:tr>
      <w:tr w:rsidR="00A30C7F" w14:paraId="7E826D11" w14:textId="77777777" w:rsidTr="00A30C7F">
        <w:trPr>
          <w:cantSplit/>
        </w:trPr>
        <w:tc>
          <w:tcPr>
            <w:tcW w:w="1843" w:type="dxa"/>
            <w:tcBorders>
              <w:left w:val="single" w:sz="4" w:space="0" w:color="auto"/>
            </w:tcBorders>
          </w:tcPr>
          <w:p w14:paraId="52D344AB" w14:textId="77777777" w:rsidR="00A30C7F" w:rsidRDefault="00A30C7F" w:rsidP="00A30C7F">
            <w:pPr>
              <w:pStyle w:val="CRCoverPage"/>
              <w:tabs>
                <w:tab w:val="right" w:pos="1759"/>
              </w:tabs>
              <w:spacing w:after="0"/>
              <w:rPr>
                <w:b/>
                <w:i/>
                <w:noProof/>
              </w:rPr>
            </w:pPr>
            <w:r>
              <w:rPr>
                <w:b/>
                <w:i/>
                <w:noProof/>
              </w:rPr>
              <w:t>Category:</w:t>
            </w:r>
          </w:p>
        </w:tc>
        <w:tc>
          <w:tcPr>
            <w:tcW w:w="425" w:type="dxa"/>
            <w:shd w:val="pct30" w:color="FFFF00" w:fill="auto"/>
          </w:tcPr>
          <w:p w14:paraId="0DFE2F16" w14:textId="1AE5C74B" w:rsidR="00A30C7F" w:rsidRDefault="00F84CEB" w:rsidP="00A30C7F">
            <w:pPr>
              <w:pStyle w:val="CRCoverPage"/>
              <w:spacing w:after="0"/>
              <w:ind w:left="100"/>
              <w:rPr>
                <w:b/>
                <w:noProof/>
              </w:rPr>
            </w:pPr>
            <w:r>
              <w:rPr>
                <w:b/>
                <w:noProof/>
              </w:rPr>
              <w:t>F</w:t>
            </w:r>
          </w:p>
        </w:tc>
        <w:tc>
          <w:tcPr>
            <w:tcW w:w="3829" w:type="dxa"/>
            <w:gridSpan w:val="6"/>
            <w:tcBorders>
              <w:left w:val="nil"/>
            </w:tcBorders>
          </w:tcPr>
          <w:p w14:paraId="6B612619" w14:textId="77777777" w:rsidR="00A30C7F" w:rsidRDefault="00A30C7F" w:rsidP="00A30C7F">
            <w:pPr>
              <w:pStyle w:val="CRCoverPage"/>
              <w:spacing w:after="0"/>
              <w:rPr>
                <w:noProof/>
              </w:rPr>
            </w:pPr>
          </w:p>
        </w:tc>
        <w:tc>
          <w:tcPr>
            <w:tcW w:w="1417" w:type="dxa"/>
            <w:gridSpan w:val="2"/>
            <w:tcBorders>
              <w:left w:val="nil"/>
            </w:tcBorders>
          </w:tcPr>
          <w:p w14:paraId="08FF7563" w14:textId="77777777" w:rsidR="00A30C7F" w:rsidRDefault="00A30C7F" w:rsidP="00A30C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470472" w14:textId="77777777" w:rsidR="00A30C7F" w:rsidRDefault="00A30C7F" w:rsidP="00A30C7F">
            <w:pPr>
              <w:pStyle w:val="CRCoverPage"/>
              <w:spacing w:after="0"/>
              <w:ind w:left="100"/>
              <w:rPr>
                <w:noProof/>
              </w:rPr>
            </w:pPr>
            <w:r>
              <w:rPr>
                <w:noProof/>
              </w:rPr>
              <w:t>Rel-15</w:t>
            </w:r>
          </w:p>
        </w:tc>
      </w:tr>
      <w:tr w:rsidR="00A30C7F" w14:paraId="320A8B05" w14:textId="77777777" w:rsidTr="00A30C7F">
        <w:tc>
          <w:tcPr>
            <w:tcW w:w="1843" w:type="dxa"/>
            <w:tcBorders>
              <w:left w:val="single" w:sz="4" w:space="0" w:color="auto"/>
              <w:bottom w:val="single" w:sz="4" w:space="0" w:color="auto"/>
            </w:tcBorders>
          </w:tcPr>
          <w:p w14:paraId="6C9F1557" w14:textId="77777777" w:rsidR="00A30C7F" w:rsidRDefault="00A30C7F" w:rsidP="00A30C7F">
            <w:pPr>
              <w:pStyle w:val="CRCoverPage"/>
              <w:spacing w:after="0"/>
              <w:rPr>
                <w:b/>
                <w:i/>
                <w:noProof/>
              </w:rPr>
            </w:pPr>
          </w:p>
        </w:tc>
        <w:tc>
          <w:tcPr>
            <w:tcW w:w="4678" w:type="dxa"/>
            <w:gridSpan w:val="8"/>
            <w:tcBorders>
              <w:bottom w:val="single" w:sz="4" w:space="0" w:color="auto"/>
            </w:tcBorders>
          </w:tcPr>
          <w:p w14:paraId="2E02A7AA" w14:textId="77777777" w:rsidR="00A30C7F" w:rsidRDefault="00A30C7F" w:rsidP="00A30C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6DE61" w14:textId="77777777" w:rsidR="00A30C7F" w:rsidRDefault="00A30C7F" w:rsidP="00A30C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DFCDD" w14:textId="77777777" w:rsidR="00A30C7F" w:rsidRPr="007C2097" w:rsidRDefault="00A30C7F" w:rsidP="00A30C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0C7F" w14:paraId="1D67A2E2" w14:textId="77777777" w:rsidTr="00A30C7F">
        <w:tc>
          <w:tcPr>
            <w:tcW w:w="1843" w:type="dxa"/>
          </w:tcPr>
          <w:p w14:paraId="59840566" w14:textId="77777777" w:rsidR="00A30C7F" w:rsidRDefault="00A30C7F" w:rsidP="00A30C7F">
            <w:pPr>
              <w:pStyle w:val="CRCoverPage"/>
              <w:spacing w:after="0"/>
              <w:rPr>
                <w:b/>
                <w:i/>
                <w:noProof/>
                <w:sz w:val="8"/>
                <w:szCs w:val="8"/>
              </w:rPr>
            </w:pPr>
          </w:p>
        </w:tc>
        <w:tc>
          <w:tcPr>
            <w:tcW w:w="7798" w:type="dxa"/>
            <w:gridSpan w:val="10"/>
          </w:tcPr>
          <w:p w14:paraId="38CFF7F1" w14:textId="77777777" w:rsidR="00A30C7F" w:rsidRDefault="00A30C7F" w:rsidP="00A30C7F">
            <w:pPr>
              <w:pStyle w:val="CRCoverPage"/>
              <w:spacing w:after="0"/>
              <w:rPr>
                <w:noProof/>
                <w:sz w:val="8"/>
                <w:szCs w:val="8"/>
              </w:rPr>
            </w:pPr>
          </w:p>
        </w:tc>
      </w:tr>
      <w:tr w:rsidR="00A30C7F" w14:paraId="41AF9511" w14:textId="77777777" w:rsidTr="00A30C7F">
        <w:tc>
          <w:tcPr>
            <w:tcW w:w="2268" w:type="dxa"/>
            <w:gridSpan w:val="2"/>
            <w:tcBorders>
              <w:top w:val="single" w:sz="4" w:space="0" w:color="auto"/>
              <w:left w:val="single" w:sz="4" w:space="0" w:color="auto"/>
            </w:tcBorders>
          </w:tcPr>
          <w:p w14:paraId="2BE072C6" w14:textId="77777777" w:rsidR="00A30C7F" w:rsidRDefault="00A30C7F" w:rsidP="00A30C7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D7AA5D" w14:textId="1BA24AC8" w:rsidR="00295263" w:rsidRPr="00410416" w:rsidRDefault="00664E30" w:rsidP="00410416">
            <w:pPr>
              <w:rPr>
                <w:rFonts w:ascii="Arial" w:hAnsi="Arial" w:cs="Arial"/>
                <w:noProof/>
              </w:rPr>
            </w:pPr>
            <w:r w:rsidRPr="00410416">
              <w:rPr>
                <w:rFonts w:ascii="Arial" w:hAnsi="Arial" w:cs="Arial"/>
              </w:rPr>
              <w:t xml:space="preserve">TS </w:t>
            </w:r>
            <w:r w:rsidR="007F0A03" w:rsidRPr="00410416">
              <w:rPr>
                <w:rFonts w:ascii="Arial" w:hAnsi="Arial" w:cs="Arial"/>
              </w:rPr>
              <w:t xml:space="preserve">23.502 </w:t>
            </w:r>
            <w:r w:rsidR="00410416" w:rsidRPr="00410416">
              <w:rPr>
                <w:rFonts w:ascii="Arial" w:hAnsi="Arial" w:cs="Arial"/>
              </w:rPr>
              <w:t xml:space="preserve">needs to be aligned </w:t>
            </w:r>
            <w:r w:rsidR="007F0A03" w:rsidRPr="00410416">
              <w:rPr>
                <w:rFonts w:ascii="Arial" w:hAnsi="Arial" w:cs="Arial"/>
              </w:rPr>
              <w:t xml:space="preserve">with </w:t>
            </w:r>
            <w:r w:rsidRPr="00410416">
              <w:rPr>
                <w:rFonts w:ascii="Arial" w:hAnsi="Arial" w:cs="Arial"/>
              </w:rPr>
              <w:t xml:space="preserve">TS </w:t>
            </w:r>
            <w:r w:rsidR="00691691">
              <w:rPr>
                <w:rFonts w:ascii="Arial" w:hAnsi="Arial" w:cs="Arial"/>
              </w:rPr>
              <w:t>23.501 regarding the</w:t>
            </w:r>
            <w:r w:rsidR="00410416">
              <w:rPr>
                <w:rFonts w:ascii="Arial" w:hAnsi="Arial" w:cs="Arial"/>
              </w:rPr>
              <w:t xml:space="preserve"> interworking procedure with</w:t>
            </w:r>
            <w:r w:rsidR="007F0A03" w:rsidRPr="00410416">
              <w:rPr>
                <w:rFonts w:ascii="Arial" w:hAnsi="Arial" w:cs="Arial"/>
              </w:rPr>
              <w:t xml:space="preserve"> N26</w:t>
            </w:r>
            <w:r w:rsidR="00410416">
              <w:rPr>
                <w:rFonts w:ascii="Arial" w:hAnsi="Arial" w:cs="Arial"/>
              </w:rPr>
              <w:t>.</w:t>
            </w:r>
          </w:p>
        </w:tc>
      </w:tr>
      <w:tr w:rsidR="00A30C7F" w14:paraId="781F6F45" w14:textId="77777777" w:rsidTr="00A30C7F">
        <w:tc>
          <w:tcPr>
            <w:tcW w:w="2268" w:type="dxa"/>
            <w:gridSpan w:val="2"/>
            <w:tcBorders>
              <w:left w:val="single" w:sz="4" w:space="0" w:color="auto"/>
            </w:tcBorders>
          </w:tcPr>
          <w:p w14:paraId="07F67A81" w14:textId="0F9F3253"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15C66BBA" w14:textId="77777777" w:rsidR="00A30C7F" w:rsidRPr="00410416" w:rsidRDefault="00A30C7F" w:rsidP="00A30C7F">
            <w:pPr>
              <w:pStyle w:val="CRCoverPage"/>
              <w:spacing w:after="0"/>
              <w:rPr>
                <w:rFonts w:cs="Arial"/>
                <w:noProof/>
                <w:sz w:val="8"/>
                <w:szCs w:val="8"/>
              </w:rPr>
            </w:pPr>
          </w:p>
        </w:tc>
      </w:tr>
      <w:tr w:rsidR="00A30C7F" w14:paraId="11DF279C" w14:textId="77777777" w:rsidTr="00A30C7F">
        <w:tc>
          <w:tcPr>
            <w:tcW w:w="2268" w:type="dxa"/>
            <w:gridSpan w:val="2"/>
            <w:tcBorders>
              <w:left w:val="single" w:sz="4" w:space="0" w:color="auto"/>
            </w:tcBorders>
          </w:tcPr>
          <w:p w14:paraId="68FCACD0" w14:textId="77777777" w:rsidR="00A30C7F" w:rsidRDefault="00A30C7F" w:rsidP="00A30C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D88124" w14:textId="0AE473EF" w:rsidR="007F0A03" w:rsidRPr="00410416" w:rsidRDefault="007F0A03" w:rsidP="00410416">
            <w:pPr>
              <w:rPr>
                <w:rFonts w:ascii="Arial" w:hAnsi="Arial" w:cs="Arial"/>
              </w:rPr>
            </w:pPr>
            <w:r w:rsidRPr="00410416">
              <w:rPr>
                <w:rFonts w:ascii="Arial" w:hAnsi="Arial" w:cs="Arial"/>
              </w:rPr>
              <w:t>In the int</w:t>
            </w:r>
            <w:r w:rsidR="00244065" w:rsidRPr="00410416">
              <w:rPr>
                <w:rFonts w:ascii="Arial" w:hAnsi="Arial" w:cs="Arial"/>
              </w:rPr>
              <w:t>erworking procedure with N26</w:t>
            </w:r>
            <w:r w:rsidRPr="00410416">
              <w:rPr>
                <w:rFonts w:ascii="Arial" w:hAnsi="Arial" w:cs="Arial"/>
              </w:rPr>
              <w:t xml:space="preserve">, </w:t>
            </w:r>
            <w:r w:rsidR="00410416" w:rsidRPr="00410416">
              <w:rPr>
                <w:rFonts w:ascii="Arial" w:hAnsi="Arial" w:cs="Arial"/>
              </w:rPr>
              <w:t>PDU Sessions with UP integrity protection of the User Plane Security Enforcement informati</w:t>
            </w:r>
            <w:r w:rsidR="00691691">
              <w:rPr>
                <w:rFonts w:ascii="Arial" w:hAnsi="Arial" w:cs="Arial"/>
              </w:rPr>
              <w:t xml:space="preserve">on set to Required are not handed </w:t>
            </w:r>
            <w:r w:rsidR="00410416" w:rsidRPr="00410416">
              <w:rPr>
                <w:rFonts w:ascii="Arial" w:hAnsi="Arial" w:cs="Arial"/>
              </w:rPr>
              <w:t>over to EPS.</w:t>
            </w:r>
          </w:p>
        </w:tc>
      </w:tr>
      <w:tr w:rsidR="00A30C7F" w14:paraId="6E9F8817" w14:textId="77777777" w:rsidTr="00A30C7F">
        <w:tc>
          <w:tcPr>
            <w:tcW w:w="2268" w:type="dxa"/>
            <w:gridSpan w:val="2"/>
            <w:tcBorders>
              <w:left w:val="single" w:sz="4" w:space="0" w:color="auto"/>
            </w:tcBorders>
          </w:tcPr>
          <w:p w14:paraId="38FF4F55" w14:textId="77777777"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35934A8B" w14:textId="77777777" w:rsidR="00A30C7F" w:rsidRPr="00410416" w:rsidRDefault="00A30C7F" w:rsidP="00A30C7F">
            <w:pPr>
              <w:pStyle w:val="CRCoverPage"/>
              <w:spacing w:after="0"/>
              <w:rPr>
                <w:rFonts w:cs="Arial"/>
                <w:noProof/>
                <w:sz w:val="8"/>
                <w:szCs w:val="8"/>
              </w:rPr>
            </w:pPr>
          </w:p>
        </w:tc>
      </w:tr>
      <w:tr w:rsidR="00A30C7F" w14:paraId="3C25C70D" w14:textId="77777777" w:rsidTr="00A30C7F">
        <w:tc>
          <w:tcPr>
            <w:tcW w:w="2268" w:type="dxa"/>
            <w:gridSpan w:val="2"/>
            <w:tcBorders>
              <w:left w:val="single" w:sz="4" w:space="0" w:color="auto"/>
              <w:bottom w:val="single" w:sz="4" w:space="0" w:color="auto"/>
            </w:tcBorders>
          </w:tcPr>
          <w:p w14:paraId="7934D323" w14:textId="77777777" w:rsidR="00A30C7F" w:rsidRDefault="00A30C7F" w:rsidP="00A30C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94DE6C" w14:textId="3A596E3A" w:rsidR="00A30C7F" w:rsidRPr="00410416" w:rsidRDefault="00410416" w:rsidP="00410416">
            <w:pPr>
              <w:pStyle w:val="CRCoverPage"/>
              <w:spacing w:after="0"/>
              <w:rPr>
                <w:rFonts w:cs="Arial"/>
                <w:noProof/>
              </w:rPr>
            </w:pPr>
            <w:r w:rsidRPr="00410416">
              <w:rPr>
                <w:rFonts w:cs="Arial"/>
                <w:noProof/>
              </w:rPr>
              <w:t>Unclear how PDU Session with the User Plane Secur</w:t>
            </w:r>
            <w:r w:rsidR="00691691">
              <w:rPr>
                <w:rFonts w:cs="Arial"/>
                <w:noProof/>
              </w:rPr>
              <w:t xml:space="preserve">ity Enforcement shall be handed </w:t>
            </w:r>
            <w:r w:rsidRPr="00410416">
              <w:rPr>
                <w:rFonts w:cs="Arial"/>
                <w:noProof/>
              </w:rPr>
              <w:t>over.</w:t>
            </w:r>
          </w:p>
        </w:tc>
      </w:tr>
      <w:tr w:rsidR="00A30C7F" w14:paraId="320429C0" w14:textId="77777777" w:rsidTr="00A30C7F">
        <w:tc>
          <w:tcPr>
            <w:tcW w:w="2268" w:type="dxa"/>
            <w:gridSpan w:val="2"/>
          </w:tcPr>
          <w:p w14:paraId="10521445" w14:textId="77777777" w:rsidR="00A30C7F" w:rsidRDefault="00A30C7F" w:rsidP="00A30C7F">
            <w:pPr>
              <w:pStyle w:val="CRCoverPage"/>
              <w:spacing w:after="0"/>
              <w:rPr>
                <w:b/>
                <w:i/>
                <w:noProof/>
                <w:sz w:val="8"/>
                <w:szCs w:val="8"/>
              </w:rPr>
            </w:pPr>
          </w:p>
        </w:tc>
        <w:tc>
          <w:tcPr>
            <w:tcW w:w="7373" w:type="dxa"/>
            <w:gridSpan w:val="9"/>
          </w:tcPr>
          <w:p w14:paraId="37E046AD" w14:textId="77777777" w:rsidR="00A30C7F" w:rsidRDefault="00A30C7F" w:rsidP="00A30C7F">
            <w:pPr>
              <w:pStyle w:val="CRCoverPage"/>
              <w:spacing w:after="0"/>
              <w:rPr>
                <w:noProof/>
                <w:sz w:val="8"/>
                <w:szCs w:val="8"/>
              </w:rPr>
            </w:pPr>
          </w:p>
        </w:tc>
      </w:tr>
      <w:tr w:rsidR="00A30C7F" w14:paraId="64F6056F" w14:textId="77777777" w:rsidTr="00A30C7F">
        <w:tc>
          <w:tcPr>
            <w:tcW w:w="2268" w:type="dxa"/>
            <w:gridSpan w:val="2"/>
            <w:tcBorders>
              <w:top w:val="single" w:sz="4" w:space="0" w:color="auto"/>
              <w:left w:val="single" w:sz="4" w:space="0" w:color="auto"/>
            </w:tcBorders>
          </w:tcPr>
          <w:p w14:paraId="64C2687D" w14:textId="77777777" w:rsidR="00A30C7F" w:rsidRDefault="00A30C7F" w:rsidP="00A30C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12F7707" w14:textId="1D19E185" w:rsidR="00A30C7F" w:rsidRDefault="00587970" w:rsidP="00A30C7F">
            <w:pPr>
              <w:pStyle w:val="CRCoverPage"/>
              <w:spacing w:after="0"/>
              <w:ind w:left="100"/>
              <w:rPr>
                <w:noProof/>
              </w:rPr>
            </w:pPr>
            <w:r>
              <w:t xml:space="preserve">4.11.1.1, </w:t>
            </w:r>
            <w:bookmarkStart w:id="4" w:name="_GoBack"/>
            <w:bookmarkEnd w:id="4"/>
            <w:r w:rsidR="00384948">
              <w:t>4.11.</w:t>
            </w:r>
            <w:r w:rsidR="00597164">
              <w:t>1.</w:t>
            </w:r>
            <w:r w:rsidR="00384948">
              <w:t>2.</w:t>
            </w:r>
            <w:r w:rsidR="00597164">
              <w:t>1</w:t>
            </w:r>
            <w:r w:rsidR="00384948">
              <w:t>.</w:t>
            </w:r>
          </w:p>
        </w:tc>
      </w:tr>
      <w:tr w:rsidR="00A30C7F" w14:paraId="66A596E1" w14:textId="77777777" w:rsidTr="00A30C7F">
        <w:tc>
          <w:tcPr>
            <w:tcW w:w="2268" w:type="dxa"/>
            <w:gridSpan w:val="2"/>
            <w:tcBorders>
              <w:left w:val="single" w:sz="4" w:space="0" w:color="auto"/>
            </w:tcBorders>
          </w:tcPr>
          <w:p w14:paraId="4D3B4E83" w14:textId="77777777"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773FD399" w14:textId="77777777" w:rsidR="00A30C7F" w:rsidRDefault="00A30C7F" w:rsidP="00A30C7F">
            <w:pPr>
              <w:pStyle w:val="CRCoverPage"/>
              <w:spacing w:after="0"/>
              <w:rPr>
                <w:noProof/>
                <w:sz w:val="8"/>
                <w:szCs w:val="8"/>
              </w:rPr>
            </w:pPr>
          </w:p>
        </w:tc>
      </w:tr>
      <w:tr w:rsidR="00A30C7F" w14:paraId="7892C782" w14:textId="77777777" w:rsidTr="00A30C7F">
        <w:tc>
          <w:tcPr>
            <w:tcW w:w="2268" w:type="dxa"/>
            <w:gridSpan w:val="2"/>
            <w:tcBorders>
              <w:left w:val="single" w:sz="4" w:space="0" w:color="auto"/>
            </w:tcBorders>
          </w:tcPr>
          <w:p w14:paraId="799A3124" w14:textId="77777777" w:rsidR="00A30C7F" w:rsidRDefault="00A30C7F" w:rsidP="00A30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C3880" w14:textId="77777777" w:rsidR="00A30C7F" w:rsidRDefault="00A30C7F" w:rsidP="00A30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F05B3F" w14:textId="77777777" w:rsidR="00A30C7F" w:rsidRDefault="00A30C7F" w:rsidP="00A30C7F">
            <w:pPr>
              <w:pStyle w:val="CRCoverPage"/>
              <w:spacing w:after="0"/>
              <w:jc w:val="center"/>
              <w:rPr>
                <w:b/>
                <w:caps/>
                <w:noProof/>
              </w:rPr>
            </w:pPr>
            <w:r>
              <w:rPr>
                <w:b/>
                <w:caps/>
                <w:noProof/>
              </w:rPr>
              <w:t>N</w:t>
            </w:r>
          </w:p>
        </w:tc>
        <w:tc>
          <w:tcPr>
            <w:tcW w:w="2977" w:type="dxa"/>
            <w:gridSpan w:val="3"/>
          </w:tcPr>
          <w:p w14:paraId="1EE94413" w14:textId="77777777" w:rsidR="00A30C7F" w:rsidRDefault="00A30C7F" w:rsidP="00A30C7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E54B9D" w14:textId="77777777" w:rsidR="00A30C7F" w:rsidRDefault="00A30C7F" w:rsidP="00A30C7F">
            <w:pPr>
              <w:pStyle w:val="CRCoverPage"/>
              <w:spacing w:after="0"/>
              <w:ind w:left="99"/>
              <w:rPr>
                <w:noProof/>
              </w:rPr>
            </w:pPr>
          </w:p>
        </w:tc>
      </w:tr>
      <w:tr w:rsidR="00A30C7F" w14:paraId="7FEC8E32" w14:textId="77777777" w:rsidTr="00A30C7F">
        <w:tc>
          <w:tcPr>
            <w:tcW w:w="2268" w:type="dxa"/>
            <w:gridSpan w:val="2"/>
            <w:tcBorders>
              <w:left w:val="single" w:sz="4" w:space="0" w:color="auto"/>
            </w:tcBorders>
          </w:tcPr>
          <w:p w14:paraId="31FCC1A2" w14:textId="77777777" w:rsidR="00A30C7F" w:rsidRDefault="00A30C7F" w:rsidP="00A30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D43FC"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F61C" w14:textId="77777777" w:rsidR="00A30C7F" w:rsidRDefault="00A30C7F" w:rsidP="00A30C7F">
            <w:pPr>
              <w:pStyle w:val="CRCoverPage"/>
              <w:spacing w:after="0"/>
              <w:jc w:val="center"/>
              <w:rPr>
                <w:b/>
                <w:caps/>
                <w:noProof/>
              </w:rPr>
            </w:pPr>
            <w:r>
              <w:rPr>
                <w:b/>
                <w:caps/>
                <w:noProof/>
              </w:rPr>
              <w:t>x</w:t>
            </w:r>
          </w:p>
        </w:tc>
        <w:tc>
          <w:tcPr>
            <w:tcW w:w="2977" w:type="dxa"/>
            <w:gridSpan w:val="3"/>
          </w:tcPr>
          <w:p w14:paraId="1AFF68AA" w14:textId="77777777" w:rsidR="00A30C7F" w:rsidRDefault="00A30C7F" w:rsidP="00A30C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35F0917" w14:textId="77777777" w:rsidR="00A30C7F" w:rsidRDefault="00A30C7F" w:rsidP="00A30C7F">
            <w:pPr>
              <w:pStyle w:val="CRCoverPage"/>
              <w:spacing w:after="0"/>
              <w:ind w:left="99"/>
              <w:rPr>
                <w:noProof/>
              </w:rPr>
            </w:pPr>
            <w:r>
              <w:rPr>
                <w:noProof/>
              </w:rPr>
              <w:t xml:space="preserve">TS/TR ... CR ... </w:t>
            </w:r>
          </w:p>
        </w:tc>
      </w:tr>
      <w:tr w:rsidR="00A30C7F" w14:paraId="7A9CBAD6" w14:textId="77777777" w:rsidTr="00A30C7F">
        <w:tc>
          <w:tcPr>
            <w:tcW w:w="2268" w:type="dxa"/>
            <w:gridSpan w:val="2"/>
            <w:tcBorders>
              <w:left w:val="single" w:sz="4" w:space="0" w:color="auto"/>
            </w:tcBorders>
          </w:tcPr>
          <w:p w14:paraId="31180203" w14:textId="77777777" w:rsidR="00A30C7F" w:rsidRDefault="00A30C7F" w:rsidP="00A30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1EBA9"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A5936" w14:textId="77777777" w:rsidR="00A30C7F" w:rsidRDefault="00A30C7F" w:rsidP="00A30C7F">
            <w:pPr>
              <w:pStyle w:val="CRCoverPage"/>
              <w:spacing w:after="0"/>
              <w:jc w:val="center"/>
              <w:rPr>
                <w:b/>
                <w:caps/>
                <w:noProof/>
              </w:rPr>
            </w:pPr>
            <w:r>
              <w:rPr>
                <w:b/>
                <w:caps/>
                <w:noProof/>
              </w:rPr>
              <w:t>x</w:t>
            </w:r>
          </w:p>
        </w:tc>
        <w:tc>
          <w:tcPr>
            <w:tcW w:w="2977" w:type="dxa"/>
            <w:gridSpan w:val="3"/>
          </w:tcPr>
          <w:p w14:paraId="018D238C" w14:textId="77777777" w:rsidR="00A30C7F" w:rsidRDefault="00A30C7F" w:rsidP="00A30C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994FF2" w14:textId="77777777" w:rsidR="00A30C7F" w:rsidRDefault="00A30C7F" w:rsidP="00A30C7F">
            <w:pPr>
              <w:pStyle w:val="CRCoverPage"/>
              <w:spacing w:after="0"/>
              <w:ind w:left="99"/>
              <w:rPr>
                <w:noProof/>
              </w:rPr>
            </w:pPr>
            <w:r>
              <w:rPr>
                <w:noProof/>
              </w:rPr>
              <w:t xml:space="preserve">TS/TR ... CR ... </w:t>
            </w:r>
          </w:p>
        </w:tc>
      </w:tr>
      <w:tr w:rsidR="00A30C7F" w14:paraId="1DC4835F" w14:textId="77777777" w:rsidTr="00A30C7F">
        <w:tc>
          <w:tcPr>
            <w:tcW w:w="2268" w:type="dxa"/>
            <w:gridSpan w:val="2"/>
            <w:tcBorders>
              <w:left w:val="single" w:sz="4" w:space="0" w:color="auto"/>
            </w:tcBorders>
          </w:tcPr>
          <w:p w14:paraId="69B88F1D" w14:textId="77777777" w:rsidR="00A30C7F" w:rsidRDefault="00A30C7F" w:rsidP="00A30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7309C"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0D225" w14:textId="77777777" w:rsidR="00A30C7F" w:rsidRDefault="00A30C7F" w:rsidP="00A30C7F">
            <w:pPr>
              <w:pStyle w:val="CRCoverPage"/>
              <w:spacing w:after="0"/>
              <w:jc w:val="center"/>
              <w:rPr>
                <w:b/>
                <w:caps/>
                <w:noProof/>
              </w:rPr>
            </w:pPr>
            <w:r>
              <w:rPr>
                <w:b/>
                <w:caps/>
                <w:noProof/>
              </w:rPr>
              <w:t>x</w:t>
            </w:r>
          </w:p>
        </w:tc>
        <w:tc>
          <w:tcPr>
            <w:tcW w:w="2977" w:type="dxa"/>
            <w:gridSpan w:val="3"/>
          </w:tcPr>
          <w:p w14:paraId="78BAD0D8" w14:textId="77777777" w:rsidR="00A30C7F" w:rsidRDefault="00A30C7F" w:rsidP="00A30C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EAF4F7" w14:textId="77777777" w:rsidR="00A30C7F" w:rsidRDefault="00A30C7F" w:rsidP="00A30C7F">
            <w:pPr>
              <w:pStyle w:val="CRCoverPage"/>
              <w:spacing w:after="0"/>
              <w:ind w:left="99"/>
              <w:rPr>
                <w:noProof/>
              </w:rPr>
            </w:pPr>
            <w:r>
              <w:rPr>
                <w:noProof/>
              </w:rPr>
              <w:t xml:space="preserve">TS/TR ... CR ... </w:t>
            </w:r>
          </w:p>
        </w:tc>
      </w:tr>
      <w:tr w:rsidR="00A30C7F" w14:paraId="62BB5851" w14:textId="77777777" w:rsidTr="00A30C7F">
        <w:tc>
          <w:tcPr>
            <w:tcW w:w="2268" w:type="dxa"/>
            <w:gridSpan w:val="2"/>
            <w:tcBorders>
              <w:left w:val="single" w:sz="4" w:space="0" w:color="auto"/>
            </w:tcBorders>
          </w:tcPr>
          <w:p w14:paraId="16F08C9C" w14:textId="77777777" w:rsidR="00A30C7F" w:rsidRDefault="00A30C7F" w:rsidP="00A30C7F">
            <w:pPr>
              <w:pStyle w:val="CRCoverPage"/>
              <w:spacing w:after="0"/>
              <w:rPr>
                <w:b/>
                <w:i/>
                <w:noProof/>
              </w:rPr>
            </w:pPr>
          </w:p>
        </w:tc>
        <w:tc>
          <w:tcPr>
            <w:tcW w:w="7373" w:type="dxa"/>
            <w:gridSpan w:val="9"/>
            <w:tcBorders>
              <w:right w:val="single" w:sz="4" w:space="0" w:color="auto"/>
            </w:tcBorders>
          </w:tcPr>
          <w:p w14:paraId="254EFFE2" w14:textId="77777777" w:rsidR="00A30C7F" w:rsidRDefault="00A30C7F" w:rsidP="00A30C7F">
            <w:pPr>
              <w:pStyle w:val="CRCoverPage"/>
              <w:spacing w:after="0"/>
              <w:rPr>
                <w:noProof/>
              </w:rPr>
            </w:pPr>
          </w:p>
        </w:tc>
      </w:tr>
      <w:tr w:rsidR="00A30C7F" w14:paraId="70165335" w14:textId="77777777" w:rsidTr="00A30C7F">
        <w:tc>
          <w:tcPr>
            <w:tcW w:w="2268" w:type="dxa"/>
            <w:gridSpan w:val="2"/>
            <w:tcBorders>
              <w:left w:val="single" w:sz="4" w:space="0" w:color="auto"/>
              <w:bottom w:val="single" w:sz="4" w:space="0" w:color="auto"/>
            </w:tcBorders>
          </w:tcPr>
          <w:p w14:paraId="483805C0" w14:textId="77777777" w:rsidR="00A30C7F" w:rsidRDefault="00A30C7F" w:rsidP="00A30C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4166ED" w14:textId="77777777" w:rsidR="00A30C7F" w:rsidRDefault="00A30C7F" w:rsidP="00A30C7F">
            <w:pPr>
              <w:pStyle w:val="CRCoverPage"/>
              <w:spacing w:after="0"/>
              <w:ind w:left="100"/>
              <w:rPr>
                <w:noProof/>
              </w:rPr>
            </w:pPr>
          </w:p>
        </w:tc>
      </w:tr>
    </w:tbl>
    <w:p w14:paraId="2383128A" w14:textId="77777777" w:rsidR="00A30C7F" w:rsidRDefault="00A30C7F" w:rsidP="00A30C7F">
      <w:pPr>
        <w:pStyle w:val="CRCoverPage"/>
        <w:spacing w:after="0"/>
        <w:rPr>
          <w:noProof/>
          <w:sz w:val="8"/>
          <w:szCs w:val="8"/>
        </w:rPr>
      </w:pPr>
    </w:p>
    <w:p w14:paraId="766AFC64" w14:textId="77777777" w:rsidR="00A30C7F" w:rsidRDefault="00A30C7F" w:rsidP="00A30C7F">
      <w:pPr>
        <w:rPr>
          <w:noProof/>
        </w:rPr>
        <w:sectPr w:rsidR="00A30C7F">
          <w:headerReference w:type="even" r:id="rId12"/>
          <w:footnotePr>
            <w:numRestart w:val="eachSect"/>
          </w:footnotePr>
          <w:pgSz w:w="11907" w:h="16840" w:code="9"/>
          <w:pgMar w:top="1418" w:right="1134" w:bottom="1134" w:left="1134" w:header="680" w:footer="567" w:gutter="0"/>
          <w:cols w:space="720"/>
        </w:sectPr>
      </w:pPr>
    </w:p>
    <w:p w14:paraId="01617461" w14:textId="77777777" w:rsidR="00A30C7F" w:rsidRDefault="00A30C7F" w:rsidP="00A30C7F">
      <w:pPr>
        <w:rPr>
          <w:noProof/>
        </w:rPr>
      </w:pPr>
    </w:p>
    <w:p w14:paraId="12BA5E05" w14:textId="4151CCEA" w:rsidR="00EF440E" w:rsidRDefault="00EF440E" w:rsidP="00EF440E">
      <w:pPr>
        <w:jc w:val="center"/>
        <w:rPr>
          <w:noProof/>
        </w:rPr>
      </w:pPr>
      <w:bookmarkStart w:id="5" w:name="_Toc516843264"/>
      <w:bookmarkStart w:id="6" w:name="_Toc508877110"/>
      <w:r w:rsidRPr="00DB12B9">
        <w:rPr>
          <w:noProof/>
          <w:highlight w:val="green"/>
        </w:rPr>
        <w:t xml:space="preserve">***** </w:t>
      </w:r>
      <w:r w:rsidR="000756C9">
        <w:rPr>
          <w:noProof/>
          <w:highlight w:val="green"/>
        </w:rPr>
        <w:t xml:space="preserve">start of the </w:t>
      </w:r>
      <w:r w:rsidRPr="00DB12B9">
        <w:rPr>
          <w:noProof/>
          <w:highlight w:val="green"/>
        </w:rPr>
        <w:t>change *****</w:t>
      </w:r>
    </w:p>
    <w:p w14:paraId="144A9A73" w14:textId="77777777" w:rsidR="008802CB" w:rsidRPr="00050CA8" w:rsidRDefault="008802CB" w:rsidP="008802CB">
      <w:pPr>
        <w:pStyle w:val="Heading4"/>
        <w:rPr>
          <w:lang w:eastAsia="zh-CN"/>
        </w:rPr>
      </w:pPr>
      <w:bookmarkStart w:id="7" w:name="_Toc524946416"/>
      <w:bookmarkStart w:id="8" w:name="_Toc524946414"/>
      <w:bookmarkEnd w:id="5"/>
      <w:r w:rsidRPr="00050CA8">
        <w:rPr>
          <w:lang w:eastAsia="zh-CN"/>
        </w:rPr>
        <w:t>4.11.1.1</w:t>
      </w:r>
      <w:r w:rsidRPr="00050CA8">
        <w:rPr>
          <w:lang w:eastAsia="zh-CN"/>
        </w:rPr>
        <w:tab/>
        <w:t>General</w:t>
      </w:r>
      <w:bookmarkEnd w:id="8"/>
    </w:p>
    <w:p w14:paraId="0D13DDF6" w14:textId="77777777" w:rsidR="008802CB" w:rsidRPr="00050CA8" w:rsidRDefault="008802CB" w:rsidP="008802CB">
      <w:pPr>
        <w:rPr>
          <w:lang w:eastAsia="zh-CN"/>
        </w:rPr>
      </w:pPr>
      <w:r w:rsidRPr="00050CA8">
        <w:rPr>
          <w:lang w:eastAsia="zh-CN"/>
        </w:rPr>
        <w:t>N26 interface is used to provide seamless session continuity for single registration mode</w:t>
      </w:r>
      <w:r>
        <w:rPr>
          <w:lang w:eastAsia="zh-CN"/>
        </w:rPr>
        <w:t xml:space="preserve"> UE</w:t>
      </w:r>
      <w:r w:rsidRPr="00050CA8">
        <w:rPr>
          <w:lang w:eastAsia="zh-CN"/>
        </w:rPr>
        <w:t>.</w:t>
      </w:r>
    </w:p>
    <w:p w14:paraId="4E36D1FA" w14:textId="77777777" w:rsidR="008802CB" w:rsidRDefault="008802CB" w:rsidP="008802CB">
      <w:r>
        <w:t>Interworking between EPS and 5GS is supported with IP address preservation by assuming SSC mode 1.</w:t>
      </w:r>
    </w:p>
    <w:p w14:paraId="282232B9" w14:textId="77777777" w:rsidR="008802CB" w:rsidRDefault="008802CB" w:rsidP="008802CB">
      <w:r w:rsidRPr="00050CA8">
        <w:t xml:space="preserve">When the UE is served by the 5GC, </w:t>
      </w:r>
      <w:r>
        <w:t>d</w:t>
      </w:r>
      <w:r w:rsidRPr="00050CA8">
        <w:t>uring PDU Session establishment and GBR QoS flow establishment, PGW-C+SMF performs EPS QoS mappings</w:t>
      </w:r>
      <w:r>
        <w:t>, from the 5GQoS parameters obtained from the PCF+PCRF,</w:t>
      </w:r>
      <w:r w:rsidRPr="00050CA8">
        <w:t xml:space="preserve"> and allocates TFT with the PCC rules obtained from the PCF+PCRF if PCC is deployed</w:t>
      </w:r>
      <w:r>
        <w:t>. O</w:t>
      </w:r>
      <w:r w:rsidRPr="00050CA8">
        <w:t>therwise</w:t>
      </w:r>
      <w:r>
        <w:t>,</w:t>
      </w:r>
      <w:r w:rsidRPr="00050CA8">
        <w:t xml:space="preserve"> EPS QoS mappings and TFT allocation are </w:t>
      </w:r>
      <w:r>
        <w:t xml:space="preserve">mapped </w:t>
      </w:r>
      <w:r w:rsidRPr="00050CA8">
        <w:t>by the PGW-C+SMF locally.</w:t>
      </w:r>
      <w:r>
        <w:t xml:space="preserve">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w:t>
      </w:r>
      <w:r w:rsidRPr="00050CA8">
        <w:t xml:space="preserve"> EPS Bearer IDs are allocated by the serving AMF requested by the SMF if the SMF determines that EPS Bearer IDs need to be assigned to the QoS Flows. For each PDU Session, EPS bearer IDs are allocated to the default EPS bearer which non GBR flows are mapped to and dedicated bearers which the GBR Flows are mapped to in EPC. </w:t>
      </w:r>
      <w:r>
        <w:rPr>
          <w:rFonts w:hint="eastAsia"/>
          <w:lang w:eastAsia="zh-CN"/>
        </w:rPr>
        <w:t>The SMF shall be able to determine the GBR flows</w:t>
      </w:r>
      <w:r>
        <w:rPr>
          <w:lang w:eastAsia="zh-CN"/>
        </w:rPr>
        <w:t xml:space="preserve"> that require</w:t>
      </w:r>
      <w:r>
        <w:rPr>
          <w:rFonts w:hint="eastAsia"/>
          <w:lang w:eastAsia="zh-CN"/>
        </w:rPr>
        <w:t xml:space="preserve"> </w:t>
      </w:r>
      <w:r>
        <w:rPr>
          <w:rFonts w:eastAsia="SimSun"/>
          <w:noProof/>
          <w:lang w:eastAsia="zh-CN"/>
        </w:rPr>
        <w:t>EPS Bearer IDs,</w:t>
      </w:r>
      <w:r>
        <w:rPr>
          <w:rFonts w:hint="eastAsia"/>
          <w:lang w:eastAsia="zh-CN"/>
        </w:rPr>
        <w:t xml:space="preserve"> </w:t>
      </w:r>
      <w:r>
        <w:rPr>
          <w:rFonts w:eastAsia="SimSun"/>
          <w:noProof/>
          <w:lang w:eastAsia="zh-CN"/>
        </w:rPr>
        <w:t>based on the QoS profile and operator policies</w:t>
      </w:r>
      <w:r>
        <w:t xml:space="preserve">. </w:t>
      </w:r>
      <w:r w:rsidRPr="00050CA8">
        <w:t xml:space="preserve">For Ethernet and Unstructured PDU Session Types, only EPS Bearer ID for the default EPS Bearer is allocated. The EPS Bearer IDs for these </w:t>
      </w:r>
      <w:r>
        <w:t xml:space="preserve">EPS </w:t>
      </w:r>
      <w:r w:rsidRPr="00050CA8">
        <w:t>bearer</w:t>
      </w:r>
      <w:r>
        <w:t>s</w:t>
      </w:r>
      <w:r w:rsidRPr="00050CA8">
        <w:t xml:space="preserve"> are provided to</w:t>
      </w:r>
      <w:r>
        <w:t xml:space="preserve"> the PGW-C+SMF by the AMF, and are provided to</w:t>
      </w:r>
      <w:r w:rsidRPr="00050CA8">
        <w:t xml:space="preserve"> the UE</w:t>
      </w:r>
      <w:r>
        <w:t xml:space="preserve"> and</w:t>
      </w:r>
      <w:r w:rsidRPr="00050CA8">
        <w:t xml:space="preserve"> NG-RAN</w:t>
      </w:r>
      <w:r>
        <w:t xml:space="preserve"> by the</w:t>
      </w:r>
      <w:r w:rsidRPr="00050CA8">
        <w:t xml:space="preserve"> PGW-C+SMF</w:t>
      </w:r>
      <w:r>
        <w:t xml:space="preserve"> using N1 SM NAS message and N2 SM message</w:t>
      </w:r>
      <w:r w:rsidRPr="00050CA8">
        <w:t>. The UE is also provided with the mapped QoS parameters.</w:t>
      </w:r>
      <w:r>
        <w:t xml:space="preserve">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4300A0F3" w14:textId="77777777" w:rsidR="008802CB" w:rsidRPr="00050CA8" w:rsidRDefault="008802CB" w:rsidP="008802CB">
      <w:r>
        <w:t>In this release, for a PDU Session for a LADN or for Multi-homed IPv6 PDU Session, the SMF doesn't allocate any EBI or mapped QoS parameters.</w:t>
      </w:r>
    </w:p>
    <w:p w14:paraId="0A2B5788" w14:textId="7E6FC381" w:rsidR="008802CB" w:rsidDel="008802CB" w:rsidRDefault="008802CB" w:rsidP="008802CB">
      <w:pPr>
        <w:rPr>
          <w:del w:id="9" w:author="Apple" w:date="2018-10-18T08:59:00Z"/>
        </w:rPr>
      </w:pPr>
      <w:del w:id="10" w:author="Apple" w:date="2018-10-18T08:59:00Z">
        <w:r w:rsidDel="008802CB">
          <w:delText>The SMF is allowed to request EBIs if the following criteria is fulfilled:</w:delText>
        </w:r>
      </w:del>
    </w:p>
    <w:p w14:paraId="3BC9BA4C" w14:textId="07A1FFD2" w:rsidR="008802CB" w:rsidDel="008802CB" w:rsidRDefault="008802CB" w:rsidP="008802CB">
      <w:pPr>
        <w:pStyle w:val="B1"/>
        <w:rPr>
          <w:del w:id="11" w:author="Apple" w:date="2018-10-18T08:59:00Z"/>
        </w:rPr>
      </w:pPr>
      <w:del w:id="12" w:author="Apple" w:date="2018-10-18T08:59:00Z">
        <w:r w:rsidDel="008802CB">
          <w:delText>-</w:delText>
        </w:r>
        <w:r w:rsidDel="008802CB">
          <w:tab/>
          <w:delText>The UP integrity protection for the PDU Session is not set to "Required".</w:delText>
        </w:r>
      </w:del>
    </w:p>
    <w:p w14:paraId="44FCD0CC" w14:textId="77777777" w:rsidR="008802CB" w:rsidRPr="00050CA8" w:rsidRDefault="008802CB" w:rsidP="008802CB">
      <w:pPr>
        <w:rPr>
          <w:lang w:eastAsia="zh-CN"/>
        </w:rPr>
      </w:pPr>
      <w:r w:rsidRPr="00050CA8">
        <w:t>When the UE is served</w:t>
      </w:r>
      <w:r>
        <w:t xml:space="preserve"> by</w:t>
      </w:r>
      <w:r w:rsidRPr="00050CA8">
        <w:t xml:space="preserve"> the EPC, </w:t>
      </w:r>
      <w:r>
        <w:t>d</w:t>
      </w:r>
      <w:r w:rsidRPr="00050CA8">
        <w:t>uring PDN connection establishment, the UE allocates the PDU Session ID and sends it to the PGW-C+SMF via PCO</w:t>
      </w:r>
      <w:r>
        <w:t>. During PDN Connection establishment and dedicated bearer establishment, PGW-C+SMF performs EPS QoS mappings, from the 5G QoS parameters obtained from the PCF+PCRF, and allocates TFT with the PCC rules obtained from the PCF+PCRF if PCC is deployed. Otherwise, EPS QoS mappings and TFT allocation are mapped by the PGW-C+SMF locally. O</w:t>
      </w:r>
      <w:r w:rsidRPr="00050CA8">
        <w:t>ther 5G QoS parameters corresponding to</w:t>
      </w:r>
      <w:r>
        <w:t xml:space="preserve"> the</w:t>
      </w:r>
      <w:r w:rsidRPr="00050CA8">
        <w:t xml:space="preserve"> PDN connection, e.g. Session AMBR</w:t>
      </w:r>
      <w:r>
        <w:t>,</w:t>
      </w:r>
      <w:r w:rsidRPr="00050CA8">
        <w:t xml:space="preserve"> and QoS rules</w:t>
      </w:r>
      <w:r>
        <w:t xml:space="preserve"> and QoS Flow level QoS parameters if needed for the QoS Flow(s) associated with the QoS rule(s)</w:t>
      </w:r>
      <w:r w:rsidRPr="00050CA8">
        <w:t>, are sent to UE in PCO.</w:t>
      </w:r>
      <w:r>
        <w:t xml:space="preserve"> The UE and the PGW-C+SMF store the association between the EPS Context and the PDU Session Context to use it in case of handover from EPS to 5GS.</w:t>
      </w:r>
      <w:r w:rsidRPr="00050CA8">
        <w:t xml:space="preserve">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PCF+PCRF, if PCC is deployed.</w:t>
      </w:r>
      <w:r>
        <w:t xml:space="preserve">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31E2FE1F" w14:textId="77777777" w:rsidR="008802CB" w:rsidRDefault="008802CB" w:rsidP="008802CB">
      <w:pPr>
        <w:rPr>
          <w:lang w:eastAsia="zh-CN"/>
        </w:rPr>
      </w:pPr>
      <w:r w:rsidRPr="00050CA8">
        <w:rPr>
          <w:lang w:eastAsia="zh-CN"/>
        </w:rPr>
        <w:t>In the roaming case, if the VPLMN supports interworking with N26, the UE shall operate in Single Registration mode.</w:t>
      </w:r>
    </w:p>
    <w:p w14:paraId="6C3BC732" w14:textId="77777777" w:rsidR="008802CB" w:rsidRPr="00050CA8" w:rsidRDefault="008802CB" w:rsidP="008802CB">
      <w:pPr>
        <w:rPr>
          <w:lang w:eastAsia="zh-CN"/>
        </w:rPr>
      </w:pPr>
      <w:r w:rsidRPr="00D335B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4C55C47F" w14:textId="77777777" w:rsidR="008802CB" w:rsidRDefault="008802CB" w:rsidP="008802CB">
      <w:pPr>
        <w:rPr>
          <w:lang w:eastAsia="zh-CN"/>
        </w:rPr>
      </w:pPr>
      <w:r>
        <w:rPr>
          <w:lang w:eastAsia="zh-CN"/>
        </w:rPr>
        <w:lastRenderedPageBreak/>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11601561" w14:textId="77777777" w:rsidR="008802CB" w:rsidRDefault="008802CB" w:rsidP="008802CB">
      <w:pPr>
        <w:rPr>
          <w:lang w:eastAsia="zh-CN"/>
        </w:rPr>
      </w:pPr>
      <w:r>
        <w:rPr>
          <w:lang w:eastAsia="zh-CN"/>
        </w:rPr>
        <w:t>This is required for both non-roaming and roaming with local breakout, as well as for home routed roaming.</w:t>
      </w:r>
    </w:p>
    <w:p w14:paraId="2E20EA87" w14:textId="77777777" w:rsidR="008802CB" w:rsidRDefault="008802CB" w:rsidP="008802CB">
      <w:pPr>
        <w:pStyle w:val="NO"/>
        <w:rPr>
          <w:lang w:eastAsia="zh-CN"/>
        </w:rPr>
      </w:pPr>
      <w:r>
        <w:rPr>
          <w:lang w:eastAsia="zh-CN"/>
        </w:rPr>
        <w:t>NOTE:</w:t>
      </w:r>
      <w:r>
        <w:rPr>
          <w:lang w:eastAsia="zh-CN"/>
        </w:rPr>
        <w:tab/>
        <w:t>As the AMF is not aware of the S-NSSAI assigned for the PDN Connection, the NF/NF service discovery used to find the SMF instance can use PLMN level NRF.</w:t>
      </w:r>
    </w:p>
    <w:p w14:paraId="44DCF63F" w14:textId="77777777" w:rsidR="008802CB" w:rsidRDefault="008802CB" w:rsidP="008802CB">
      <w:pPr>
        <w:pStyle w:val="NO"/>
        <w:rPr>
          <w:lang w:eastAsia="zh-CN"/>
        </w:rPr>
      </w:pPr>
    </w:p>
    <w:p w14:paraId="6BAE0172" w14:textId="3DF0C442" w:rsidR="008802CB" w:rsidRDefault="008802CB" w:rsidP="008802CB">
      <w:pPr>
        <w:jc w:val="center"/>
        <w:rPr>
          <w:noProof/>
        </w:rPr>
      </w:pPr>
      <w:r w:rsidRPr="00DB12B9">
        <w:rPr>
          <w:noProof/>
          <w:highlight w:val="green"/>
        </w:rPr>
        <w:t xml:space="preserve">***** </w:t>
      </w:r>
      <w:r>
        <w:rPr>
          <w:noProof/>
          <w:highlight w:val="green"/>
        </w:rPr>
        <w:t>next</w:t>
      </w:r>
      <w:r>
        <w:rPr>
          <w:noProof/>
          <w:highlight w:val="green"/>
        </w:rPr>
        <w:t xml:space="preserve"> </w:t>
      </w:r>
      <w:r w:rsidRPr="00DB12B9">
        <w:rPr>
          <w:noProof/>
          <w:highlight w:val="green"/>
        </w:rPr>
        <w:t>change *****</w:t>
      </w:r>
    </w:p>
    <w:p w14:paraId="0FB1958D" w14:textId="77777777" w:rsidR="008802CB" w:rsidRDefault="008802CB" w:rsidP="008802CB">
      <w:pPr>
        <w:jc w:val="center"/>
        <w:rPr>
          <w:noProof/>
        </w:rPr>
      </w:pPr>
    </w:p>
    <w:p w14:paraId="431207DD" w14:textId="77777777" w:rsidR="00456E5F" w:rsidRPr="00050CA8" w:rsidRDefault="00456E5F" w:rsidP="00456E5F">
      <w:pPr>
        <w:pStyle w:val="Heading5"/>
      </w:pPr>
      <w:r w:rsidRPr="00050CA8">
        <w:t>4.11.1.2.1</w:t>
      </w:r>
      <w:r w:rsidRPr="00050CA8">
        <w:tab/>
        <w:t>5GS to EPS handover using N26 interface</w:t>
      </w:r>
      <w:bookmarkEnd w:id="7"/>
    </w:p>
    <w:p w14:paraId="25C48BAB" w14:textId="77777777" w:rsidR="00456E5F" w:rsidRPr="00050CA8" w:rsidRDefault="00456E5F" w:rsidP="00456E5F">
      <w:pPr>
        <w:rPr>
          <w:lang w:eastAsia="zh-CN"/>
        </w:rPr>
      </w:pPr>
      <w:r w:rsidRPr="00050CA8">
        <w:rPr>
          <w:lang w:eastAsia="zh-CN"/>
        </w:rPr>
        <w:t>Figure 4.11.1.2.1-1 describes the handover procedure from 5GS to EPS when N26 is supported.</w:t>
      </w:r>
    </w:p>
    <w:p w14:paraId="002EE58F" w14:textId="77777777" w:rsidR="00456E5F" w:rsidRDefault="00456E5F" w:rsidP="00456E5F">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The source NG-RAN shall indicate the selected PLMN ID to be used in the target network to the AMF as part of the T</w:t>
      </w:r>
      <w:r>
        <w:t>AI</w:t>
      </w:r>
      <w:r w:rsidRPr="00050CA8">
        <w:t xml:space="preserve"> sent in the HO Required message.</w:t>
      </w:r>
    </w:p>
    <w:p w14:paraId="22294889" w14:textId="77777777" w:rsidR="00456E5F" w:rsidRPr="00050CA8" w:rsidRDefault="00456E5F" w:rsidP="00456E5F">
      <w:pPr>
        <w:rPr>
          <w:lang w:eastAsia="zh-CN"/>
        </w:rPr>
      </w:pPr>
      <w:r w:rsidRPr="00D67E8A">
        <w:rPr>
          <w:lang w:eastAsia="zh-CN"/>
        </w:rPr>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24D08258" w14:textId="77777777" w:rsidR="00456E5F" w:rsidRPr="00050CA8" w:rsidRDefault="00456E5F" w:rsidP="00456E5F">
      <w:r w:rsidRPr="00050CA8">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6E253246" w14:textId="77777777" w:rsidR="00456E5F" w:rsidRPr="00050CA8" w:rsidRDefault="00456E5F" w:rsidP="00456E5F">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24068C23" w14:textId="77777777" w:rsidR="00456E5F" w:rsidRDefault="001C7D18" w:rsidP="00456E5F">
      <w:pPr>
        <w:pStyle w:val="TH"/>
      </w:pPr>
      <w:r w:rsidRPr="00050CA8">
        <w:rPr>
          <w:noProof/>
        </w:rPr>
        <w:object w:dxaOrig="19050" w:dyaOrig="13725" w14:anchorId="0A742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75pt;height:338.35pt;mso-width-percent:0;mso-height-percent:0;mso-width-percent:0;mso-height-percent:0" o:ole="">
            <v:imagedata r:id="rId13" o:title=""/>
          </v:shape>
          <o:OLEObject Type="Embed" ProgID="Visio.Drawing.11" ShapeID="_x0000_i1025" DrawAspect="Content" ObjectID="_1601359267" r:id="rId14"/>
        </w:object>
      </w:r>
    </w:p>
    <w:p w14:paraId="2A3AD2FD" w14:textId="77777777" w:rsidR="00456E5F" w:rsidRPr="00050CA8" w:rsidRDefault="00456E5F" w:rsidP="00456E5F">
      <w:pPr>
        <w:pStyle w:val="TF"/>
      </w:pPr>
      <w:r w:rsidRPr="00050CA8">
        <w:t>Figure 4.11.1.2.1-</w:t>
      </w:r>
      <w:r w:rsidRPr="00050CA8">
        <w:rPr>
          <w:lang w:eastAsia="zh-CN"/>
        </w:rPr>
        <w:t>1</w:t>
      </w:r>
      <w:r w:rsidRPr="00050CA8">
        <w:t>: 5GS to EPS handover for single-registration mode with N26 interface</w:t>
      </w:r>
    </w:p>
    <w:p w14:paraId="2DBCF732" w14:textId="77777777" w:rsidR="00456E5F" w:rsidRPr="00050CA8" w:rsidRDefault="00456E5F" w:rsidP="00456E5F">
      <w:r w:rsidRPr="00050CA8">
        <w:rPr>
          <w:lang w:eastAsia="zh-CN"/>
        </w:rPr>
        <w:lastRenderedPageBreak/>
        <w:t>The procedure involves a handover to EPC and setup of default EPS bearer and dedicated bearers for GBR QoS Flows in EPC in steps 1-16 and re-activation, if required, of dedicated EPS bearers for non-GBR QoS Flows in step 17</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45641759" w14:textId="77777777" w:rsidR="00456E5F" w:rsidRPr="00050CA8" w:rsidRDefault="00456E5F" w:rsidP="00456E5F">
      <w:r w:rsidRPr="00050CA8">
        <w:t>For Ethernet and Unstructured PDU Session Types, the PDN Type non-IP is used, when supported, in EPS. The SMF shall thus set the PDN Type of the EPS Bearer Context to non-IP in these cases. After the handover to EPS, the PDN Connection will have PDN Type non-IP, but it shall be locally associated in UE and SMF to PDU Session Type Ethernet or Unstructured respectively.</w:t>
      </w:r>
    </w:p>
    <w:p w14:paraId="2BE09789" w14:textId="77777777" w:rsidR="00456E5F" w:rsidRPr="00050CA8" w:rsidRDefault="00456E5F" w:rsidP="00456E5F">
      <w:pPr>
        <w:tabs>
          <w:tab w:val="left" w:pos="1418"/>
        </w:tabs>
        <w:rPr>
          <w:lang w:eastAsia="zh-CN"/>
        </w:rPr>
      </w:pPr>
      <w:r w:rsidRPr="00050CA8">
        <w:rPr>
          <w:lang w:eastAsia="zh-CN"/>
        </w:rPr>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r w:rsidRPr="00050CA8">
        <w:rPr>
          <w:lang w:eastAsia="zh-CN"/>
        </w:rPr>
        <w:t xml:space="preserve"> This also applies in the case that the HPLMN operates the interworking procedure without N26.</w:t>
      </w:r>
    </w:p>
    <w:p w14:paraId="62223351" w14:textId="77777777" w:rsidR="00456E5F" w:rsidRPr="00050CA8" w:rsidRDefault="00456E5F" w:rsidP="00456E5F">
      <w:pPr>
        <w:pStyle w:val="NO"/>
        <w:rPr>
          <w:lang w:eastAsia="zh-CN"/>
        </w:rPr>
      </w:pPr>
      <w:r w:rsidRPr="00050CA8">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55178E61" w14:textId="77777777" w:rsidR="00456E5F" w:rsidRPr="00050CA8" w:rsidRDefault="00456E5F" w:rsidP="00456E5F">
      <w:pPr>
        <w:pStyle w:val="B1"/>
        <w:rPr>
          <w:lang w:eastAsia="zh-CN"/>
        </w:rPr>
      </w:pPr>
      <w:r w:rsidRPr="00050CA8">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w:t>
      </w:r>
      <w:r w:rsidRPr="00050CA8">
        <w:rPr>
          <w:lang w:eastAsia="zh-CN"/>
        </w:rPr>
        <w:t xml:space="preserve"> The NG-RAN sends a Handover Required (Target eNB ID, Source to Target Transparent Container</w:t>
      </w:r>
      <w:r>
        <w:rPr>
          <w:lang w:eastAsia="zh-CN"/>
        </w:rPr>
        <w:t>, inter system handover indication</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03BE04EC" w14:textId="77777777" w:rsidR="00456E5F" w:rsidRDefault="00456E5F" w:rsidP="00456E5F">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2BCF7181" w14:textId="77777777" w:rsidR="00456E5F" w:rsidRPr="00050CA8" w:rsidRDefault="00456E5F" w:rsidP="00456E5F">
      <w:pPr>
        <w:pStyle w:val="B1"/>
        <w:rPr>
          <w:lang w:eastAsia="zh-CN"/>
        </w:rPr>
      </w:pPr>
      <w:r w:rsidRPr="00050CA8">
        <w:rPr>
          <w:lang w:eastAsia="zh-CN"/>
        </w:rPr>
        <w:t>2.</w:t>
      </w:r>
      <w:r w:rsidRPr="00050CA8">
        <w:rPr>
          <w:lang w:eastAsia="zh-CN"/>
        </w:rPr>
        <w:tab/>
      </w:r>
      <w:r>
        <w:t xml:space="preserve">The </w:t>
      </w:r>
      <w:r w:rsidRPr="00050CA8">
        <w:t xml:space="preserve">AMF determines from the 'Target eNB Identifier' IE that the type of handover is Handover to E-UTRAN. </w:t>
      </w:r>
      <w:r w:rsidRPr="00050CA8">
        <w:rPr>
          <w:lang w:eastAsia="zh-CN"/>
        </w:rPr>
        <w:t>The AMF selects an MME as described in TS 23.401 [13] clause</w:t>
      </w:r>
      <w:r>
        <w:rPr>
          <w:lang w:eastAsia="zh-CN"/>
        </w:rPr>
        <w:t> </w:t>
      </w:r>
      <w:r w:rsidRPr="00050CA8">
        <w:rPr>
          <w:lang w:eastAsia="zh-CN"/>
        </w:rPr>
        <w:t>4.3.8.3.</w:t>
      </w:r>
    </w:p>
    <w:p w14:paraId="50423C4D" w14:textId="77777777" w:rsidR="00456E5F" w:rsidRDefault="00456E5F" w:rsidP="00456E5F">
      <w:pPr>
        <w:pStyle w:val="B1"/>
        <w:rPr>
          <w:lang w:eastAsia="zh-CN"/>
        </w:rPr>
      </w:pPr>
      <w:r w:rsidRPr="00050CA8">
        <w:rPr>
          <w:lang w:eastAsia="zh-CN"/>
        </w:rPr>
        <w:tab/>
      </w:r>
      <w:r>
        <w:rPr>
          <w:lang w:eastAsia="zh-CN"/>
        </w:rPr>
        <w:t xml:space="preserve">In the case of HR roaming, the </w:t>
      </w:r>
      <w:r w:rsidRPr="00050CA8">
        <w:rPr>
          <w:lang w:eastAsia="zh-CN"/>
        </w:rPr>
        <w:t xml:space="preserve">AMF </w:t>
      </w:r>
      <w:r w:rsidRPr="00133013">
        <w:rPr>
          <w:lang w:eastAsia="zh-CN"/>
        </w:rPr>
        <w:t>by using</w:t>
      </w:r>
      <w:r>
        <w:t xml:space="preserve"> Nsmf_PDUSession_Context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non-IP PDN Type or not. </w:t>
      </w:r>
      <w:r w:rsidRPr="00133013">
        <w:rPr>
          <w:lang w:eastAsia="zh-CN"/>
        </w:rPr>
        <w:t>For PDU Sessions with PDU Session Type Ethernet or Unstructured, the SMF provides SM Context for non-IP PDN Type.</w:t>
      </w:r>
    </w:p>
    <w:p w14:paraId="18103908" w14:textId="77777777" w:rsidR="00456E5F" w:rsidRDefault="00456E5F" w:rsidP="00456E5F">
      <w:pPr>
        <w:pStyle w:val="B1"/>
        <w:rPr>
          <w:lang w:eastAsia="zh-CN"/>
        </w:rPr>
      </w:pPr>
      <w:r>
        <w:rPr>
          <w:lang w:eastAsia="zh-CN"/>
        </w:rPr>
        <w:tab/>
        <w:t>In the case of non roaming or LBO roaming, the AMF request PGW-C+SMF to provide SM Context by using Nsmf_PDUSession_ContextRequest. The AMF provides the target MME capability to PGW-C+SMF in the request to allow the PGW-C+SMF to determine whether to include EPS Bearer context for non-IP PDN Type or not. For PDU Sessions with PDU Session Type Ethernet or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295C8338" w14:textId="77777777" w:rsidR="00587970" w:rsidRDefault="00456E5F" w:rsidP="00587970">
      <w:pPr>
        <w:pStyle w:val="B1"/>
        <w:rPr>
          <w:ins w:id="13" w:author="Apple" w:date="2018-10-18T09:09:00Z"/>
          <w:lang w:eastAsia="zh-CN"/>
        </w:rPr>
        <w:pPrChange w:id="14" w:author="Apple" w:date="2018-10-18T09:09:00Z">
          <w:pPr>
            <w:pStyle w:val="B1"/>
          </w:pPr>
        </w:pPrChange>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have EBI(s) allocated to them</w:t>
      </w:r>
      <w:r w:rsidRPr="00050CA8">
        <w:rPr>
          <w:lang w:eastAsia="zh-CN"/>
        </w:rPr>
        <w:t>.</w:t>
      </w:r>
    </w:p>
    <w:p w14:paraId="6F987F9E" w14:textId="0F7E393C" w:rsidR="00587970" w:rsidRPr="00050CA8" w:rsidRDefault="00587970" w:rsidP="00587970">
      <w:pPr>
        <w:pStyle w:val="B1"/>
        <w:ind w:firstLine="0"/>
        <w:rPr>
          <w:lang w:eastAsia="zh-CN"/>
        </w:rPr>
        <w:pPrChange w:id="15" w:author="Apple" w:date="2018-10-18T09:10:00Z">
          <w:pPr>
            <w:pStyle w:val="B1"/>
          </w:pPr>
        </w:pPrChange>
      </w:pPr>
      <w:ins w:id="16" w:author="Apple" w:date="2018-10-18T09:09:00Z">
        <w:r w:rsidRPr="00587970">
          <w:rPr>
            <w:lang w:eastAsia="zh-CN"/>
          </w:rPr>
          <w:t>The SMF i</w:t>
        </w:r>
        <w:r>
          <w:rPr>
            <w:lang w:eastAsia="zh-CN"/>
          </w:rPr>
          <w:t xml:space="preserve">s allowed to request EBIs if </w:t>
        </w:r>
      </w:ins>
      <w:ins w:id="17" w:author="Apple" w:date="2018-10-18T09:12:00Z">
        <w:r>
          <w:rPr>
            <w:lang w:val="en-US" w:eastAsia="zh-CN"/>
          </w:rPr>
          <w:t>t</w:t>
        </w:r>
        <w:r w:rsidRPr="00587970">
          <w:rPr>
            <w:lang w:val="x-none" w:eastAsia="zh-CN"/>
          </w:rPr>
          <w:t>he</w:t>
        </w:r>
      </w:ins>
      <w:ins w:id="18" w:author="Apple" w:date="2018-10-18T09:09:00Z">
        <w:r w:rsidRPr="00587970">
          <w:rPr>
            <w:lang w:val="x-none" w:eastAsia="zh-CN"/>
          </w:rPr>
          <w:t xml:space="preserve"> UP integrity protection for the PDU Session is not set to "Required".</w:t>
        </w:r>
      </w:ins>
    </w:p>
    <w:p w14:paraId="65DB87BC" w14:textId="77777777" w:rsidR="00456E5F" w:rsidRPr="00050CA8" w:rsidRDefault="00456E5F" w:rsidP="00456E5F">
      <w:pPr>
        <w:pStyle w:val="NO"/>
        <w:rPr>
          <w:lang w:eastAsia="zh-CN"/>
        </w:rPr>
      </w:pPr>
      <w:r w:rsidRPr="00050CA8">
        <w:rPr>
          <w:lang w:eastAsia="zh-CN"/>
        </w:rPr>
        <w:t>NOTE 2:</w:t>
      </w:r>
      <w:r w:rsidRPr="00050CA8">
        <w:rPr>
          <w:lang w:eastAsia="zh-CN"/>
        </w:rPr>
        <w:tab/>
        <w:t>The AMF knows the MME capability to support non-IP PDN type or not through local configuration.</w:t>
      </w:r>
    </w:p>
    <w:p w14:paraId="31F3339B" w14:textId="77777777" w:rsidR="00456E5F" w:rsidRPr="00050CA8" w:rsidRDefault="00456E5F" w:rsidP="00456E5F">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5A0F81E5" w14:textId="77777777" w:rsidR="00456E5F" w:rsidRDefault="00456E5F" w:rsidP="00456E5F">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1FF71E10" w14:textId="77777777" w:rsidR="00456E5F" w:rsidRDefault="00456E5F" w:rsidP="00456E5F">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6649068E" w14:textId="77777777" w:rsidR="00456E5F" w:rsidRPr="00DF7E28" w:rsidRDefault="00456E5F" w:rsidP="00456E5F">
      <w:pPr>
        <w:pStyle w:val="B2"/>
        <w:rPr>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r w:rsidRPr="00DF7E28">
        <w:t>The AMF</w:t>
      </w:r>
      <w:r>
        <w:t xml:space="preserve"> determines, based on configuration, if indirection forwarding is </w:t>
      </w:r>
      <w:r>
        <w:lastRenderedPageBreak/>
        <w:t>possible and</w:t>
      </w:r>
      <w:r w:rsidRPr="00DF7E28">
        <w:t xml:space="preserve"> includes </w:t>
      </w:r>
      <w:r>
        <w:t xml:space="preserve">the Direct </w:t>
      </w:r>
      <w:r w:rsidRPr="00DF7E28">
        <w:t>Forwarding Flag to inform the target MME of the applicability of indirect data forwarding.</w:t>
      </w:r>
    </w:p>
    <w:p w14:paraId="1A8D5F03" w14:textId="77777777" w:rsidR="00456E5F" w:rsidRPr="00050CA8" w:rsidRDefault="00456E5F" w:rsidP="00456E5F">
      <w:pPr>
        <w:pStyle w:val="NO"/>
        <w:rPr>
          <w:lang w:eastAsia="zh-CN"/>
        </w:rPr>
      </w:pPr>
      <w:r w:rsidRPr="00050CA8">
        <w:rPr>
          <w:lang w:eastAsia="zh-CN"/>
        </w:rPr>
        <w:t>NOTE 4:</w:t>
      </w:r>
      <w:r w:rsidRPr="00050CA8">
        <w:rPr>
          <w:lang w:eastAsia="zh-CN"/>
        </w:rPr>
        <w:tab/>
        <w:t>The mapped SM EPS UE Contexts are included for PDU Sessions with and without active UP connections.</w:t>
      </w:r>
    </w:p>
    <w:p w14:paraId="3C82BF5F" w14:textId="77777777" w:rsidR="00456E5F" w:rsidRDefault="00456E5F" w:rsidP="00456E5F">
      <w:pPr>
        <w:pStyle w:val="B1"/>
        <w:rPr>
          <w:lang w:eastAsia="zh-CN"/>
        </w:rPr>
      </w:pPr>
      <w:r>
        <w:rPr>
          <w:lang w:eastAsia="zh-CN"/>
        </w:rPr>
        <w:t>4-5.</w:t>
      </w:r>
      <w:r>
        <w:rPr>
          <w:lang w:eastAsia="zh-CN"/>
        </w:rPr>
        <w:tab/>
        <w:t>Step 4 and 4a respectively in clause 5.5.1.2.2 (S1-based handover, normal) in TS 23.401 [13].</w:t>
      </w:r>
    </w:p>
    <w:p w14:paraId="7EF46BB6" w14:textId="77777777" w:rsidR="00456E5F" w:rsidRDefault="00456E5F" w:rsidP="00456E5F">
      <w:pPr>
        <w:pStyle w:val="B1"/>
        <w:rPr>
          <w:lang w:eastAsia="zh-CN"/>
        </w:rPr>
      </w:pPr>
      <w:r>
        <w:rPr>
          <w:lang w:eastAsia="zh-CN"/>
        </w:rPr>
        <w:t>6.</w:t>
      </w:r>
      <w:r>
        <w:rPr>
          <w:lang w:eastAsia="zh-CN"/>
        </w:rPr>
        <w:tab/>
        <w:t>Step 5 (Handover Request) in clause 5.5.1.2.2 (S1-based handover, normal) in TS 23.401 [13] with the following modification:</w:t>
      </w:r>
    </w:p>
    <w:p w14:paraId="01D51AE9" w14:textId="77777777" w:rsidR="00456E5F" w:rsidRDefault="00456E5F" w:rsidP="00456E5F">
      <w:pPr>
        <w:pStyle w:val="B2"/>
        <w:rPr>
          <w:ins w:id="19" w:author="Apple" w:date="2018-09-20T14:08:00Z"/>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171E99FF" w14:textId="1FC77B47" w:rsidR="00456E5F" w:rsidRDefault="00456E5F">
      <w:pPr>
        <w:pStyle w:val="B2"/>
        <w:rPr>
          <w:lang w:eastAsia="zh-CN"/>
        </w:rPr>
      </w:pPr>
      <w:ins w:id="20" w:author="Apple" w:date="2018-09-20T14:08:00Z">
        <w:r>
          <w:rPr>
            <w:lang w:eastAsia="zh-CN"/>
          </w:rPr>
          <w:t xml:space="preserve">- </w:t>
        </w:r>
        <w:r>
          <w:rPr>
            <w:lang w:eastAsia="zh-CN"/>
          </w:rPr>
          <w:tab/>
        </w:r>
        <w:r w:rsidRPr="00456E5F">
          <w:rPr>
            <w:lang w:eastAsia="zh-CN"/>
          </w:rPr>
          <w:t>PDU Sessions with UP integrity protection of the User Plane Security Enforcement informati</w:t>
        </w:r>
        <w:r w:rsidR="00691691">
          <w:rPr>
            <w:lang w:eastAsia="zh-CN"/>
          </w:rPr>
          <w:t>on set to Required are not hand</w:t>
        </w:r>
      </w:ins>
      <w:ins w:id="21" w:author="Apple" w:date="2018-10-18T08:54:00Z">
        <w:r w:rsidR="00691691">
          <w:rPr>
            <w:lang w:eastAsia="zh-CN"/>
          </w:rPr>
          <w:t xml:space="preserve">ed </w:t>
        </w:r>
      </w:ins>
      <w:ins w:id="22" w:author="Apple" w:date="2018-09-20T14:08:00Z">
        <w:r w:rsidRPr="00456E5F">
          <w:rPr>
            <w:lang w:eastAsia="zh-CN"/>
          </w:rPr>
          <w:t>over to EPS</w:t>
        </w:r>
        <w:r>
          <w:rPr>
            <w:lang w:eastAsia="zh-CN"/>
          </w:rPr>
          <w:t>.</w:t>
        </w:r>
      </w:ins>
    </w:p>
    <w:p w14:paraId="6775FE6F" w14:textId="77777777" w:rsidR="00456E5F" w:rsidRDefault="00456E5F" w:rsidP="00456E5F">
      <w:pPr>
        <w:pStyle w:val="B1"/>
        <w:rPr>
          <w:lang w:eastAsia="zh-CN"/>
        </w:rPr>
      </w:pPr>
      <w:r>
        <w:rPr>
          <w:lang w:eastAsia="zh-CN"/>
        </w:rPr>
        <w:t>7-9.</w:t>
      </w:r>
      <w:r>
        <w:rPr>
          <w:lang w:eastAsia="zh-CN"/>
        </w:rPr>
        <w:tab/>
        <w:t>Step 5a through 7 in clause 5.5.1.2.2 (S1-based handover, normal) in TS 23.401 [13].</w:t>
      </w:r>
    </w:p>
    <w:p w14:paraId="34AEE575" w14:textId="77777777" w:rsidR="00456E5F" w:rsidRPr="000059A4" w:rsidRDefault="00456E5F" w:rsidP="00456E5F">
      <w:pPr>
        <w:pStyle w:val="B1"/>
        <w:rPr>
          <w:rFonts w:eastAsia="SimSun"/>
          <w:lang w:eastAsia="zh-CN"/>
        </w:rPr>
      </w:pPr>
      <w:r w:rsidRPr="00050CA8">
        <w:t>10a.</w:t>
      </w:r>
      <w:r w:rsidRPr="00050CA8">
        <w:tab/>
        <w:t xml:space="preserve">If indirect </w:t>
      </w:r>
      <w:r w:rsidRPr="00D9094A">
        <w:t xml:space="preserve">data </w:t>
      </w:r>
      <w:r w:rsidRPr="00050CA8">
        <w:t xml:space="preserve">forwarding applies, the AMF </w:t>
      </w:r>
      <w:r w:rsidRPr="00050CA8">
        <w:rPr>
          <w:rFonts w:eastAsia="SimSun"/>
          <w:lang w:eastAsia="zh-CN"/>
        </w:rPr>
        <w:t xml:space="preserve">sends the </w:t>
      </w:r>
      <w:r w:rsidRPr="00133013">
        <w:t>Nsmf_PDUSession_UpdateSMContext</w:t>
      </w:r>
      <w:r w:rsidRPr="00050CA8">
        <w:rPr>
          <w:rFonts w:eastAsia="SimSun"/>
          <w:lang w:eastAsia="zh-CN"/>
        </w:rPr>
        <w:t xml:space="preserve"> Request (</w:t>
      </w:r>
      <w:r w:rsidRPr="00050CA8">
        <w:rPr>
          <w:lang w:eastAsia="zh-CN"/>
        </w:rPr>
        <w:t>Serving GW Address(es) and Serving GW DL TEID(s) for data forwarding</w:t>
      </w:r>
      <w:r w:rsidRPr="00050CA8">
        <w:rPr>
          <w:rFonts w:eastAsia="SimSun"/>
          <w:lang w:eastAsia="zh-CN"/>
        </w:rPr>
        <w:t>) to the PGW-C+SMF</w:t>
      </w:r>
      <w:r w:rsidRPr="00D9094A">
        <w:rPr>
          <w:rFonts w:eastAsia="SimSun"/>
          <w:lang w:eastAsia="zh-CN"/>
        </w:rPr>
        <w:t xml:space="preserve">, </w:t>
      </w:r>
      <w:r w:rsidRPr="00133013">
        <w:rPr>
          <w:lang w:eastAsia="zh-CN"/>
        </w:rPr>
        <w:t>for creating indirect data forwarding tunnel</w:t>
      </w:r>
      <w:r w:rsidRPr="00050CA8">
        <w:rPr>
          <w:rFonts w:eastAsia="SimSun"/>
          <w:lang w:eastAsia="zh-CN"/>
        </w:rPr>
        <w:t>.</w:t>
      </w:r>
      <w:r w:rsidRPr="00217EAA">
        <w:rPr>
          <w:rFonts w:eastAsia="SimSun"/>
          <w:lang w:eastAsia="zh-CN"/>
        </w:rPr>
        <w:t xml:space="preserve"> </w:t>
      </w:r>
      <w:r w:rsidRPr="00133013">
        <w:rPr>
          <w:lang w:eastAsia="zh-CN"/>
        </w:rPr>
        <w:t>If multiple PGW-C+SMFs serves the UE, the AMF maps the EPS bearers for Data forwarding to the PGW-</w:t>
      </w:r>
      <w:r w:rsidRPr="00217EAA">
        <w:rPr>
          <w:lang w:eastAsia="zh-CN"/>
        </w:rPr>
        <w:t>C+SMF address(es) based on the association between the EPS bearer ID(s) and PDU Session ID(s).</w:t>
      </w:r>
      <w:r>
        <w:rPr>
          <w:lang w:eastAsia="zh-CN"/>
        </w:rPr>
        <w:t xml:space="preserve"> In home-routed roaming case, the AMF requests the V-SMF to create indirect forwarding tunnel.</w:t>
      </w:r>
    </w:p>
    <w:p w14:paraId="34A59105" w14:textId="77777777" w:rsidR="00456E5F" w:rsidRPr="000059A4" w:rsidRDefault="00456E5F" w:rsidP="00456E5F">
      <w:pPr>
        <w:pStyle w:val="B1"/>
      </w:pPr>
      <w:r w:rsidRPr="00050CA8">
        <w:rPr>
          <w:rFonts w:eastAsia="SimSun"/>
          <w:lang w:eastAsia="zh-CN"/>
        </w:rPr>
        <w:t>10b.</w:t>
      </w:r>
      <w:r>
        <w:rPr>
          <w:rFonts w:eastAsia="SimSun"/>
          <w:lang w:eastAsia="zh-CN"/>
        </w:rPr>
        <w:tab/>
      </w:r>
      <w:r w:rsidRPr="00133013">
        <w:rPr>
          <w:lang w:eastAsia="zh-CN"/>
        </w:rPr>
        <w:t>The PGW-C+SMF</w:t>
      </w:r>
      <w:r w:rsidRPr="00133013">
        <w:rPr>
          <w:rFonts w:hint="eastAsia"/>
          <w:lang w:eastAsia="zh-CN"/>
        </w:rPr>
        <w:t xml:space="preserve"> may select an intermediate PGW-U+UPF for data forwarding.</w:t>
      </w:r>
      <w:r w:rsidRPr="00217EAA">
        <w:rPr>
          <w:lang w:eastAsia="zh-CN"/>
        </w:rPr>
        <w:t xml:space="preserve"> </w:t>
      </w:r>
      <w:r w:rsidRPr="00050CA8">
        <w:rPr>
          <w:rFonts w:eastAsia="SimSun"/>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rFonts w:eastAsia="SimSun"/>
          <w:lang w:eastAsia="zh-CN"/>
        </w:rPr>
        <w:t xml:space="preserve"> sends</w:t>
      </w:r>
      <w:r w:rsidRPr="00217EAA">
        <w:rPr>
          <w:lang w:eastAsia="zh-CN"/>
        </w:rPr>
        <w:t xml:space="preserve"> </w:t>
      </w:r>
      <w:r w:rsidRPr="00133013">
        <w:rPr>
          <w:lang w:eastAsia="zh-CN"/>
        </w:rPr>
        <w:t>the QFIs,</w:t>
      </w:r>
      <w:r w:rsidRPr="00050CA8">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rFonts w:eastAsia="SimSun"/>
          <w:lang w:eastAsia="zh-CN"/>
        </w:rPr>
        <w:t xml:space="preserve"> In home-routed roaming case, the V-SMF selects the V-UPF for data forwarding.</w:t>
      </w:r>
    </w:p>
    <w:p w14:paraId="4EB94CA6" w14:textId="77777777" w:rsidR="00456E5F" w:rsidRPr="00217EAA" w:rsidRDefault="00456E5F" w:rsidP="00456E5F">
      <w:pPr>
        <w:pStyle w:val="B1"/>
      </w:pPr>
      <w:r w:rsidRPr="00050CA8">
        <w:t>10c.</w:t>
      </w:r>
      <w:r w:rsidRPr="00050CA8">
        <w:tab/>
        <w:t xml:space="preserve">The PGW-C+SMF </w:t>
      </w:r>
      <w:r w:rsidRPr="00050CA8">
        <w:rPr>
          <w:lang w:eastAsia="zh-CN"/>
        </w:rPr>
        <w:t>returns a</w:t>
      </w:r>
      <w:r w:rsidRPr="00217EAA">
        <w:rPr>
          <w:lang w:eastAsia="zh-CN"/>
        </w:rPr>
        <w:t xml:space="preserve">n </w:t>
      </w:r>
      <w:r w:rsidRPr="00133013">
        <w:t>Nsmf_PDUSession_UpdateSMContext</w:t>
      </w:r>
      <w:r w:rsidRPr="00133013">
        <w:rPr>
          <w:lang w:val="en-US"/>
        </w:rPr>
        <w:t xml:space="preserve"> Response </w:t>
      </w:r>
      <w:r w:rsidRPr="00133013">
        <w:rPr>
          <w:lang w:eastAsia="zh-CN"/>
        </w:rPr>
        <w:t>(Cause, CN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Address(es) and TEID</w:t>
      </w:r>
      <w:r w:rsidRPr="00217EAA">
        <w:rPr>
          <w:lang w:eastAsia="zh-CN"/>
        </w:rPr>
        <w:t>(s) for data forwarding</w:t>
      </w:r>
      <w:r w:rsidRPr="00217EAA">
        <w:rPr>
          <w:rFonts w:hint="eastAsia"/>
          <w:lang w:eastAsia="zh-CN"/>
        </w:rPr>
        <w:t>, the PGW-U+UPF maps the QoS flow(s) into the data forwarding tunnel(s) in EPC.</w:t>
      </w:r>
    </w:p>
    <w:p w14:paraId="35BE625C" w14:textId="77777777" w:rsidR="00456E5F" w:rsidRPr="00050CA8" w:rsidRDefault="00456E5F" w:rsidP="00456E5F">
      <w:pPr>
        <w:pStyle w:val="B1"/>
      </w:pPr>
      <w:r w:rsidRPr="00050CA8">
        <w:t>11.</w:t>
      </w:r>
      <w:r w:rsidRPr="00050CA8">
        <w:tab/>
        <w:t>The AMF sends the Handover Command to the source NG-RAN</w:t>
      </w:r>
      <w:r>
        <w:t xml:space="preserve"> (Transparent container (radio aspect parameters that the target eNB has set-up in the preparation phase), CN tunnel info for data forwarding per PDU Session, QoS flows for Data Forwarding)</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63D02608" w14:textId="77777777" w:rsidR="00456E5F" w:rsidRPr="00050CA8" w:rsidRDefault="00456E5F" w:rsidP="00456E5F">
      <w:pPr>
        <w:pStyle w:val="B1"/>
      </w:pPr>
      <w:r w:rsidRPr="00050CA8">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in EPS</w:t>
      </w:r>
      <w:r w:rsidRPr="00050CA8">
        <w:t>, and send</w:t>
      </w:r>
      <w:r w:rsidRPr="00217EAA">
        <w:t>s</w:t>
      </w:r>
      <w:r w:rsidRPr="00050CA8">
        <w:t xml:space="preserve"> the data to the target eNodeB via </w:t>
      </w:r>
      <w:r w:rsidRPr="00217EAA">
        <w:t xml:space="preserve">the </w:t>
      </w:r>
      <w:r w:rsidRPr="00050CA8">
        <w:t>Serving GW.</w:t>
      </w:r>
    </w:p>
    <w:p w14:paraId="434FED1A" w14:textId="77777777" w:rsidR="00456E5F" w:rsidRDefault="00456E5F" w:rsidP="00456E5F">
      <w:pPr>
        <w:pStyle w:val="B1"/>
      </w:pPr>
      <w:r>
        <w:t>12-12c.</w:t>
      </w:r>
      <w:r>
        <w:tab/>
        <w:t>Step 13 to step 14 from clause 5.5.1.2.2 (S1-based handover, normal) in TS 23.401 [13].</w:t>
      </w:r>
    </w:p>
    <w:p w14:paraId="6C47E35F" w14:textId="77777777" w:rsidR="00456E5F" w:rsidRPr="00050CA8" w:rsidRDefault="00456E5F" w:rsidP="00456E5F">
      <w:pPr>
        <w:pStyle w:val="B1"/>
      </w:pPr>
      <w:r w:rsidRPr="00050CA8">
        <w:t>12d.</w:t>
      </w:r>
      <w:r w:rsidRPr="00050CA8">
        <w:tab/>
        <w:t>The AMF acknowledges MME with Relocation Complete Ack message. A timer in AMF is started to supervise when resources in the in NG-RAN and PGW-C+SMF shall be released.</w:t>
      </w:r>
    </w:p>
    <w:p w14:paraId="1CEAA70E" w14:textId="77777777" w:rsidR="00456E5F" w:rsidRDefault="00456E5F" w:rsidP="00456E5F">
      <w:pPr>
        <w:pStyle w:val="B1"/>
      </w:pPr>
      <w:r>
        <w:t>13.</w:t>
      </w:r>
      <w:r>
        <w:tab/>
        <w:t>Step 15 from clause 5.5.1.2.2 (S1-based handover, normal) in TS 23.401 [13].</w:t>
      </w:r>
    </w:p>
    <w:p w14:paraId="71177B28" w14:textId="77777777" w:rsidR="00456E5F" w:rsidRDefault="00456E5F" w:rsidP="00456E5F">
      <w:pPr>
        <w:pStyle w:val="B1"/>
      </w:pPr>
      <w:r w:rsidRPr="00050CA8">
        <w:lastRenderedPageBreak/>
        <w:t>14.</w:t>
      </w:r>
      <w:r w:rsidRPr="00050CA8">
        <w:tab/>
      </w:r>
      <w:r>
        <w:t>Step 16 (Modify Bearer Request) from clause 5.5.1.2.2 (S1-based handover, normal) in TS 23.401 [13] with the following clarification:</w:t>
      </w:r>
    </w:p>
    <w:p w14:paraId="2CDC9AC7" w14:textId="77777777" w:rsidR="00456E5F" w:rsidRPr="00050CA8" w:rsidRDefault="00456E5F" w:rsidP="00456E5F">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the remaining QoS Flows that do not have EPS bearer ID</w:t>
      </w:r>
      <w:r>
        <w:t>(s)</w:t>
      </w:r>
      <w:r w:rsidRPr="00050CA8">
        <w:t xml:space="preserve"> assigned</w:t>
      </w:r>
      <w:r>
        <w:t>, the PGW-C+SMF maintains the PCC rule(s) associated with those QoS Flows</w:t>
      </w:r>
      <w:r w:rsidRPr="00050CA8">
        <w:t>.</w:t>
      </w:r>
    </w:p>
    <w:p w14:paraId="262A97D7" w14:textId="77777777" w:rsidR="00456E5F" w:rsidRDefault="00456E5F" w:rsidP="00456E5F">
      <w:pPr>
        <w:pStyle w:val="NO"/>
      </w:pPr>
      <w:r>
        <w:t>NOTE 5:</w:t>
      </w:r>
      <w:r>
        <w:tab/>
        <w:t>The PGW-C+SMF initating dedicated bearer activation for those maintained PCC rule(s) is described in step 18.</w:t>
      </w:r>
    </w:p>
    <w:p w14:paraId="4B0FDAE3" w14:textId="77777777" w:rsidR="00456E5F" w:rsidRPr="00050CA8" w:rsidRDefault="00456E5F" w:rsidP="00456E5F">
      <w:pPr>
        <w:pStyle w:val="NO"/>
      </w:pPr>
      <w:r w:rsidRPr="00050CA8">
        <w:t>NOTE </w:t>
      </w:r>
      <w:r>
        <w:t>6</w:t>
      </w:r>
      <w:r w:rsidRPr="00050CA8">
        <w:t>:</w:t>
      </w:r>
      <w:r w:rsidRPr="00050CA8">
        <w:tab/>
        <w:t>If the QoS flow is deleted and the default QoS rule contains</w:t>
      </w:r>
      <w:r>
        <w:t xml:space="preserve"> a Packet Filter Set that allows all UL packets or contains</w:t>
      </w:r>
      <w:r w:rsidRPr="00050CA8">
        <w:t xml:space="preserve"> no </w:t>
      </w:r>
      <w:r>
        <w:t>P</w:t>
      </w:r>
      <w:r w:rsidRPr="00050CA8">
        <w:t xml:space="preserve">acket </w:t>
      </w:r>
      <w:r>
        <w:t>F</w:t>
      </w:r>
      <w:r w:rsidRPr="00050CA8">
        <w:t>ilter</w:t>
      </w:r>
      <w:r>
        <w:t xml:space="preserve"> Set</w:t>
      </w:r>
      <w:r w:rsidRPr="00050CA8">
        <w:t>, the IP flows of the deleted QoS rules are mapped to the default EPS bearer. If the default QoS rule contains packet filter(s), the IP flows in the deleted QoS Flow may be interrupted until</w:t>
      </w:r>
      <w:r>
        <w:t xml:space="preserve"> step 18 of clause 5.5.1.2.2 in TS 23.401 [13]</w:t>
      </w:r>
      <w:r w:rsidRPr="00050CA8">
        <w:t>.</w:t>
      </w:r>
    </w:p>
    <w:p w14:paraId="3A4D10C1" w14:textId="77777777" w:rsidR="00456E5F" w:rsidRDefault="00456E5F" w:rsidP="00456E5F">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3988913C" w14:textId="77777777" w:rsidR="00456E5F" w:rsidRPr="00050CA8" w:rsidRDefault="00456E5F" w:rsidP="00456E5F">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GBR bearers between the UE, target eNodeB, Serving GW and the</w:t>
      </w:r>
      <w:r>
        <w:t xml:space="preserve"> PGW-U+UPF</w:t>
      </w:r>
      <w:r w:rsidRPr="00050CA8">
        <w:t>. The PGW-C+SMF uses the EPS QoS parameters as assigned for the dedicated EPS GBR bearers during the QoS flow establishment. PGW-C+SMF maps all the other IP flows to the default EPS bearer.</w:t>
      </w:r>
    </w:p>
    <w:p w14:paraId="47386B76" w14:textId="77777777" w:rsidR="00456E5F" w:rsidRDefault="00456E5F" w:rsidP="00456E5F">
      <w:pPr>
        <w:pStyle w:val="B1"/>
      </w:pPr>
      <w:r>
        <w:t>17.</w:t>
      </w:r>
      <w:r>
        <w:tab/>
        <w:t>Step 17 from clause 5.5.1.2.2 (S1-based handover, normal) in TS 23.401 [13].</w:t>
      </w:r>
    </w:p>
    <w:p w14:paraId="5A7F5E57" w14:textId="77777777" w:rsidR="00456E5F" w:rsidRPr="00050CA8" w:rsidRDefault="00456E5F" w:rsidP="00456E5F">
      <w:pPr>
        <w:pStyle w:val="B1"/>
      </w:pPr>
      <w:r w:rsidRPr="00050CA8">
        <w:t>1</w:t>
      </w:r>
      <w:r>
        <w:t>8</w:t>
      </w:r>
      <w:r w:rsidRPr="00050CA8">
        <w:t>.</w:t>
      </w:r>
      <w:r>
        <w:tab/>
      </w:r>
      <w:r w:rsidRPr="00050CA8">
        <w:t>The UE initiates a Tracking Area Update procedure as specified in TS 23.401 [13], clause</w:t>
      </w:r>
      <w:r>
        <w:t> </w:t>
      </w:r>
      <w:r w:rsidRPr="00050CA8">
        <w:t>5.3.3.</w:t>
      </w:r>
      <w:r>
        <w:t>1 with modifications specified in clause 4.11.1.5.3</w:t>
      </w:r>
      <w:r w:rsidRPr="00050CA8">
        <w:t>.</w:t>
      </w:r>
    </w:p>
    <w:p w14:paraId="63530C97" w14:textId="77777777" w:rsidR="00456E5F" w:rsidRPr="00050CA8" w:rsidRDefault="00456E5F" w:rsidP="00456E5F">
      <w:pPr>
        <w:pStyle w:val="B1"/>
      </w:pPr>
      <w:r>
        <w:tab/>
        <w:t>When the old AMF decides not to maintain a UE registration for non-3GPP access anymore, the old AMF then unsubscribes from Subscription Data updates by sending an Nudm_SDM_Unsubscribe service operation to UDM and releases of all the AMF and AN resources related to the UE.</w:t>
      </w:r>
    </w:p>
    <w:p w14:paraId="0416E6A8" w14:textId="77777777" w:rsidR="00456E5F" w:rsidRPr="00EB543D" w:rsidRDefault="00456E5F" w:rsidP="00456E5F">
      <w:pPr>
        <w:pStyle w:val="NO"/>
      </w:pPr>
      <w:r>
        <w:t>NOTE 7:</w:t>
      </w:r>
      <w:r>
        <w:tab/>
        <w:t>The behaviour whereby the HSS+UDM cancels location of CN node of the another type, i.e. AMF is similar to HSS behaviour for MME and Gn/Gp SGSN registration (see TS 23.401 [13]). The target AMF of the cancel location by the HSS+UDM is one associated with 3GPP access.</w:t>
      </w:r>
    </w:p>
    <w:p w14:paraId="7D9B80C9" w14:textId="77777777" w:rsidR="00456E5F" w:rsidRPr="00050CA8" w:rsidRDefault="00456E5F" w:rsidP="00456E5F">
      <w:pPr>
        <w:pStyle w:val="B1"/>
      </w:pPr>
      <w:r w:rsidRPr="00050CA8">
        <w:t>1</w:t>
      </w:r>
      <w:r>
        <w:t>9</w:t>
      </w:r>
      <w:r w:rsidRPr="00050CA8">
        <w:t>.</w:t>
      </w:r>
      <w:r w:rsidRPr="00050CA8">
        <w:tab/>
        <w:t>The PGW-C+SMF initiates dedicated bearer activation procedure for non-GBR QoS Flows by mapping the parameters of the non-GBR Flows to EPC QoS parameters. This setup may be triggered by the PCRF+PCF, if PCC is deployed. This procedure is specified in TS 23.401 [13], clause 5.4.1. For Ethernet PDU Session Type, using non-IP PDN Type in EPS, this step is not applicable.</w:t>
      </w:r>
    </w:p>
    <w:p w14:paraId="51A8A358" w14:textId="77777777" w:rsidR="00456E5F" w:rsidRDefault="00456E5F" w:rsidP="00456E5F">
      <w:pPr>
        <w:pStyle w:val="B1"/>
      </w:pPr>
      <w:r>
        <w:t>20.</w:t>
      </w:r>
      <w:r>
        <w:tab/>
        <w:t>Step 21 from clause 5.5.1.2.2 (S1-based handover, normal) in TS 23.401 [13].</w:t>
      </w:r>
    </w:p>
    <w:p w14:paraId="4D8F386A" w14:textId="77777777" w:rsidR="00456E5F" w:rsidRPr="00050CA8" w:rsidRDefault="00456E5F" w:rsidP="00456E5F">
      <w:pPr>
        <w:pStyle w:val="B1"/>
      </w:pPr>
      <w:r w:rsidRPr="00050CA8">
        <w:t>2</w:t>
      </w:r>
      <w:r>
        <w:t>1</w:t>
      </w:r>
      <w:r w:rsidRPr="00050CA8">
        <w:t>.</w:t>
      </w:r>
      <w:r w:rsidRPr="00050CA8">
        <w:tab/>
        <w:t>If indirect forwarding was used, then the expiry of the timer at AMF started at step 12c triggers the AMF to</w:t>
      </w:r>
      <w:r>
        <w:t xml:space="preserve"> invoke Nsmf_PDUSession_UpdateSMContext Request service operation with an indication to release the forwarding tunnels of the V-</w:t>
      </w:r>
      <w:r w:rsidRPr="00050CA8">
        <w:t>SMF, in order to release temporary resources used for indirect forwarding that were allocated at step 10. The</w:t>
      </w:r>
      <w:r>
        <w:t xml:space="preserve"> V-</w:t>
      </w:r>
      <w:r w:rsidRPr="00050CA8">
        <w:t>SMF returns</w:t>
      </w:r>
      <w:r>
        <w:t xml:space="preserve"> Nsmf_PDUSession_UpdateSMContext</w:t>
      </w:r>
      <w:r w:rsidRPr="00050CA8">
        <w:t xml:space="preserve"> Response</w:t>
      </w:r>
      <w:r w:rsidRPr="00050CA8">
        <w:rPr>
          <w:rFonts w:cs="Arial"/>
        </w:rPr>
        <w:t xml:space="preserve"> </w:t>
      </w:r>
      <w:r w:rsidRPr="00050CA8">
        <w:t>message.</w:t>
      </w:r>
    </w:p>
    <w:p w14:paraId="71B138D1" w14:textId="77777777" w:rsidR="00456E5F" w:rsidRDefault="00456E5F" w:rsidP="00664E30">
      <w:pPr>
        <w:jc w:val="center"/>
        <w:rPr>
          <w:noProof/>
          <w:highlight w:val="green"/>
        </w:rPr>
      </w:pPr>
    </w:p>
    <w:p w14:paraId="299EB8E5" w14:textId="3CA1EEA0" w:rsidR="001771EF" w:rsidRDefault="007F0A03" w:rsidP="00664E30">
      <w:pPr>
        <w:jc w:val="center"/>
        <w:rPr>
          <w:ins w:id="23" w:author="Yifan Zhu" w:date="2018-08-28T14:56:00Z"/>
          <w:noProof/>
        </w:rPr>
      </w:pPr>
      <w:r w:rsidRPr="00DB12B9">
        <w:rPr>
          <w:noProof/>
          <w:highlight w:val="green"/>
        </w:rPr>
        <w:t xml:space="preserve">***** </w:t>
      </w:r>
      <w:r>
        <w:rPr>
          <w:noProof/>
          <w:highlight w:val="green"/>
        </w:rPr>
        <w:t xml:space="preserve">End of the </w:t>
      </w:r>
      <w:r w:rsidRPr="00DB12B9">
        <w:rPr>
          <w:noProof/>
          <w:highlight w:val="green"/>
        </w:rPr>
        <w:t>change *****</w:t>
      </w:r>
    </w:p>
    <w:p w14:paraId="467F01E4" w14:textId="77777777" w:rsidR="000756C9" w:rsidRPr="00050CA8" w:rsidRDefault="000756C9" w:rsidP="000756C9">
      <w:pPr>
        <w:pStyle w:val="B1"/>
      </w:pPr>
    </w:p>
    <w:bookmarkEnd w:id="0"/>
    <w:bookmarkEnd w:id="1"/>
    <w:bookmarkEnd w:id="6"/>
    <w:p w14:paraId="21FE43ED" w14:textId="77777777" w:rsidR="000756C9" w:rsidRPr="000756C9" w:rsidRDefault="000756C9" w:rsidP="000756C9"/>
    <w:sectPr w:rsidR="000756C9" w:rsidRPr="000756C9"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7CD1B" w14:textId="77777777" w:rsidR="001C7D18" w:rsidRDefault="001C7D18">
      <w:r>
        <w:separator/>
      </w:r>
    </w:p>
    <w:p w14:paraId="38A46923" w14:textId="77777777" w:rsidR="001C7D18" w:rsidRDefault="001C7D18"/>
  </w:endnote>
  <w:endnote w:type="continuationSeparator" w:id="0">
    <w:p w14:paraId="532233C6" w14:textId="77777777" w:rsidR="001C7D18" w:rsidRDefault="001C7D18">
      <w:r>
        <w:continuationSeparator/>
      </w:r>
    </w:p>
    <w:p w14:paraId="62290B1E" w14:textId="77777777" w:rsidR="001C7D18" w:rsidRDefault="001C7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F1B9E" w14:textId="77777777" w:rsidR="002E4DD1" w:rsidRDefault="002E4D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DF3D6" w14:textId="77777777" w:rsidR="001C7D18" w:rsidRDefault="001C7D18">
      <w:r>
        <w:separator/>
      </w:r>
    </w:p>
    <w:p w14:paraId="13103A60" w14:textId="77777777" w:rsidR="001C7D18" w:rsidRDefault="001C7D18"/>
  </w:footnote>
  <w:footnote w:type="continuationSeparator" w:id="0">
    <w:p w14:paraId="35AA497E" w14:textId="77777777" w:rsidR="001C7D18" w:rsidRDefault="001C7D18">
      <w:r>
        <w:continuationSeparator/>
      </w:r>
    </w:p>
    <w:p w14:paraId="60D235AC" w14:textId="77777777" w:rsidR="001C7D18" w:rsidRDefault="001C7D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702B2" w14:textId="77777777" w:rsidR="002E4DD1" w:rsidRDefault="002E4DD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7E816" w14:textId="5B535A25" w:rsidR="002E4DD1" w:rsidRDefault="002E4D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9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2F789F" w14:textId="77777777" w:rsidR="002E4DD1" w:rsidRDefault="002E4D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4948">
      <w:rPr>
        <w:rFonts w:ascii="Arial" w:hAnsi="Arial" w:cs="Arial"/>
        <w:b/>
        <w:noProof/>
        <w:sz w:val="18"/>
        <w:szCs w:val="18"/>
      </w:rPr>
      <w:t>5</w:t>
    </w:r>
    <w:r>
      <w:rPr>
        <w:rFonts w:ascii="Arial" w:hAnsi="Arial" w:cs="Arial"/>
        <w:b/>
        <w:sz w:val="18"/>
        <w:szCs w:val="18"/>
      </w:rPr>
      <w:fldChar w:fldCharType="end"/>
    </w:r>
  </w:p>
  <w:p w14:paraId="7733436D" w14:textId="64474473" w:rsidR="002E4DD1" w:rsidRDefault="002E4D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9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E9A5F" w14:textId="77777777" w:rsidR="002E4DD1" w:rsidRDefault="002E4DD1">
    <w:pPr>
      <w:pStyle w:val="Header"/>
    </w:pPr>
  </w:p>
  <w:p w14:paraId="3964E609" w14:textId="77777777" w:rsidR="002E4DD1" w:rsidRDefault="002E4D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868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22BA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8E292B"/>
    <w:multiLevelType w:val="hybridMultilevel"/>
    <w:tmpl w:val="6D6681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4A844BF"/>
    <w:multiLevelType w:val="hybridMultilevel"/>
    <w:tmpl w:val="4BE28044"/>
    <w:lvl w:ilvl="0" w:tplc="5E9022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5"/>
  </w:num>
  <w:num w:numId="8">
    <w:abstractNumId w:val="11"/>
  </w:num>
  <w:num w:numId="9">
    <w:abstractNumId w:val="20"/>
  </w:num>
  <w:num w:numId="10">
    <w:abstractNumId w:val="7"/>
  </w:num>
  <w:num w:numId="11">
    <w:abstractNumId w:val="22"/>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 w:numId="28">
    <w:abstractNumId w:val="21"/>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fan Zhu">
    <w15:presenceInfo w15:providerId="None" w15:userId="Yifan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5D66"/>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6FA"/>
    <w:rsid w:val="00046F6D"/>
    <w:rsid w:val="000471B1"/>
    <w:rsid w:val="00047AB0"/>
    <w:rsid w:val="00050006"/>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5AF"/>
    <w:rsid w:val="00060F9A"/>
    <w:rsid w:val="00061D56"/>
    <w:rsid w:val="000624F3"/>
    <w:rsid w:val="00062C0C"/>
    <w:rsid w:val="00062C56"/>
    <w:rsid w:val="00064918"/>
    <w:rsid w:val="000655A6"/>
    <w:rsid w:val="00067695"/>
    <w:rsid w:val="000706E3"/>
    <w:rsid w:val="000718E3"/>
    <w:rsid w:val="000731B7"/>
    <w:rsid w:val="00074D19"/>
    <w:rsid w:val="000756C9"/>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1480"/>
    <w:rsid w:val="000A27F8"/>
    <w:rsid w:val="000A6FA0"/>
    <w:rsid w:val="000A77A3"/>
    <w:rsid w:val="000A7E72"/>
    <w:rsid w:val="000B0265"/>
    <w:rsid w:val="000B16A7"/>
    <w:rsid w:val="000B1A29"/>
    <w:rsid w:val="000B297B"/>
    <w:rsid w:val="000B32DA"/>
    <w:rsid w:val="000B4636"/>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D623B"/>
    <w:rsid w:val="000E12B7"/>
    <w:rsid w:val="000E2707"/>
    <w:rsid w:val="000E44B8"/>
    <w:rsid w:val="000E4ED2"/>
    <w:rsid w:val="000E5080"/>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2690"/>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359E"/>
    <w:rsid w:val="001354BF"/>
    <w:rsid w:val="001359F0"/>
    <w:rsid w:val="0013795B"/>
    <w:rsid w:val="0014085E"/>
    <w:rsid w:val="0014260C"/>
    <w:rsid w:val="0014288C"/>
    <w:rsid w:val="00142D85"/>
    <w:rsid w:val="00147C3D"/>
    <w:rsid w:val="001511BE"/>
    <w:rsid w:val="00152294"/>
    <w:rsid w:val="00153CF0"/>
    <w:rsid w:val="0016258D"/>
    <w:rsid w:val="00162F52"/>
    <w:rsid w:val="00163AEA"/>
    <w:rsid w:val="00166F9B"/>
    <w:rsid w:val="001671B0"/>
    <w:rsid w:val="00167323"/>
    <w:rsid w:val="00167F0B"/>
    <w:rsid w:val="00170B12"/>
    <w:rsid w:val="00170F4D"/>
    <w:rsid w:val="00171D64"/>
    <w:rsid w:val="00173561"/>
    <w:rsid w:val="001745DA"/>
    <w:rsid w:val="00174F32"/>
    <w:rsid w:val="001753D0"/>
    <w:rsid w:val="001771EF"/>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C9E"/>
    <w:rsid w:val="00196F59"/>
    <w:rsid w:val="001973A1"/>
    <w:rsid w:val="00197A5E"/>
    <w:rsid w:val="001A03B2"/>
    <w:rsid w:val="001A0B5D"/>
    <w:rsid w:val="001A139A"/>
    <w:rsid w:val="001A1973"/>
    <w:rsid w:val="001A27EB"/>
    <w:rsid w:val="001A7CA9"/>
    <w:rsid w:val="001B1E47"/>
    <w:rsid w:val="001B3670"/>
    <w:rsid w:val="001B44E0"/>
    <w:rsid w:val="001B45A9"/>
    <w:rsid w:val="001B490F"/>
    <w:rsid w:val="001C01FE"/>
    <w:rsid w:val="001C023B"/>
    <w:rsid w:val="001C34D7"/>
    <w:rsid w:val="001C4563"/>
    <w:rsid w:val="001C616B"/>
    <w:rsid w:val="001C7D18"/>
    <w:rsid w:val="001D02C2"/>
    <w:rsid w:val="001D18B5"/>
    <w:rsid w:val="001D2BFF"/>
    <w:rsid w:val="001D52A3"/>
    <w:rsid w:val="001E222B"/>
    <w:rsid w:val="001E2A97"/>
    <w:rsid w:val="001E2C9A"/>
    <w:rsid w:val="001E5CAD"/>
    <w:rsid w:val="001E717D"/>
    <w:rsid w:val="001F0420"/>
    <w:rsid w:val="001F168B"/>
    <w:rsid w:val="001F38DE"/>
    <w:rsid w:val="001F42BF"/>
    <w:rsid w:val="001F502D"/>
    <w:rsid w:val="001F5FFC"/>
    <w:rsid w:val="001F628B"/>
    <w:rsid w:val="001F7C72"/>
    <w:rsid w:val="001F7F7E"/>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393A"/>
    <w:rsid w:val="00244065"/>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80B"/>
    <w:rsid w:val="002813C9"/>
    <w:rsid w:val="00283115"/>
    <w:rsid w:val="00285072"/>
    <w:rsid w:val="00287E87"/>
    <w:rsid w:val="0029072D"/>
    <w:rsid w:val="00291F9D"/>
    <w:rsid w:val="00292770"/>
    <w:rsid w:val="00293406"/>
    <w:rsid w:val="002947E4"/>
    <w:rsid w:val="00295263"/>
    <w:rsid w:val="00295610"/>
    <w:rsid w:val="00295FF4"/>
    <w:rsid w:val="00296AA3"/>
    <w:rsid w:val="002A3360"/>
    <w:rsid w:val="002A3F6A"/>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9CC"/>
    <w:rsid w:val="002E1B05"/>
    <w:rsid w:val="002E1EE3"/>
    <w:rsid w:val="002E27BF"/>
    <w:rsid w:val="002E328C"/>
    <w:rsid w:val="002E3736"/>
    <w:rsid w:val="002E3C7B"/>
    <w:rsid w:val="002E4180"/>
    <w:rsid w:val="002E427D"/>
    <w:rsid w:val="002E49C6"/>
    <w:rsid w:val="002E4DD1"/>
    <w:rsid w:val="002E55E7"/>
    <w:rsid w:val="002E5CA6"/>
    <w:rsid w:val="002F1E03"/>
    <w:rsid w:val="002F2882"/>
    <w:rsid w:val="002F31A4"/>
    <w:rsid w:val="002F3300"/>
    <w:rsid w:val="002F781C"/>
    <w:rsid w:val="0030015E"/>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37A5E"/>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3EC6"/>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3E4E"/>
    <w:rsid w:val="00384948"/>
    <w:rsid w:val="003850C2"/>
    <w:rsid w:val="00385F97"/>
    <w:rsid w:val="00386CD8"/>
    <w:rsid w:val="00387872"/>
    <w:rsid w:val="00387E49"/>
    <w:rsid w:val="003902F3"/>
    <w:rsid w:val="0039034D"/>
    <w:rsid w:val="003904FE"/>
    <w:rsid w:val="0039059E"/>
    <w:rsid w:val="00391C7B"/>
    <w:rsid w:val="00393A97"/>
    <w:rsid w:val="00394824"/>
    <w:rsid w:val="003956EA"/>
    <w:rsid w:val="00395800"/>
    <w:rsid w:val="00396725"/>
    <w:rsid w:val="003967F2"/>
    <w:rsid w:val="003970EE"/>
    <w:rsid w:val="003A1791"/>
    <w:rsid w:val="003A23F3"/>
    <w:rsid w:val="003A38E0"/>
    <w:rsid w:val="003A40CB"/>
    <w:rsid w:val="003A4A65"/>
    <w:rsid w:val="003A4F12"/>
    <w:rsid w:val="003A599C"/>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0B4"/>
    <w:rsid w:val="004016D5"/>
    <w:rsid w:val="00406DD2"/>
    <w:rsid w:val="00410378"/>
    <w:rsid w:val="00410416"/>
    <w:rsid w:val="004105DA"/>
    <w:rsid w:val="00410691"/>
    <w:rsid w:val="00411276"/>
    <w:rsid w:val="00411E48"/>
    <w:rsid w:val="00412097"/>
    <w:rsid w:val="004140D4"/>
    <w:rsid w:val="00416317"/>
    <w:rsid w:val="00417BF5"/>
    <w:rsid w:val="00420168"/>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3F30"/>
    <w:rsid w:val="00445A64"/>
    <w:rsid w:val="00445FBB"/>
    <w:rsid w:val="00446550"/>
    <w:rsid w:val="0044733E"/>
    <w:rsid w:val="0045036A"/>
    <w:rsid w:val="00450F3B"/>
    <w:rsid w:val="00451C9C"/>
    <w:rsid w:val="00454509"/>
    <w:rsid w:val="00455385"/>
    <w:rsid w:val="00456161"/>
    <w:rsid w:val="00456363"/>
    <w:rsid w:val="00456E5F"/>
    <w:rsid w:val="00456F26"/>
    <w:rsid w:val="0045778A"/>
    <w:rsid w:val="0046171F"/>
    <w:rsid w:val="004618E0"/>
    <w:rsid w:val="00463094"/>
    <w:rsid w:val="00463FF3"/>
    <w:rsid w:val="004658A1"/>
    <w:rsid w:val="00467F6D"/>
    <w:rsid w:val="00467FB0"/>
    <w:rsid w:val="004712EC"/>
    <w:rsid w:val="00473392"/>
    <w:rsid w:val="0047339A"/>
    <w:rsid w:val="0047360E"/>
    <w:rsid w:val="00476CF6"/>
    <w:rsid w:val="0048029F"/>
    <w:rsid w:val="00481872"/>
    <w:rsid w:val="00481DF8"/>
    <w:rsid w:val="004846E6"/>
    <w:rsid w:val="004849A9"/>
    <w:rsid w:val="0048604F"/>
    <w:rsid w:val="00486616"/>
    <w:rsid w:val="0048747B"/>
    <w:rsid w:val="00487C3C"/>
    <w:rsid w:val="00490B25"/>
    <w:rsid w:val="0049188C"/>
    <w:rsid w:val="004918BB"/>
    <w:rsid w:val="00491EFB"/>
    <w:rsid w:val="004926BF"/>
    <w:rsid w:val="00492704"/>
    <w:rsid w:val="00493458"/>
    <w:rsid w:val="004A1727"/>
    <w:rsid w:val="004A1DCF"/>
    <w:rsid w:val="004A3758"/>
    <w:rsid w:val="004A383F"/>
    <w:rsid w:val="004A53F9"/>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4617"/>
    <w:rsid w:val="004F4DCC"/>
    <w:rsid w:val="004F6433"/>
    <w:rsid w:val="004F7DB8"/>
    <w:rsid w:val="005001DD"/>
    <w:rsid w:val="00500947"/>
    <w:rsid w:val="00503D02"/>
    <w:rsid w:val="00505D50"/>
    <w:rsid w:val="0050684C"/>
    <w:rsid w:val="00506F8B"/>
    <w:rsid w:val="005070F4"/>
    <w:rsid w:val="00510C44"/>
    <w:rsid w:val="005126CB"/>
    <w:rsid w:val="005135DC"/>
    <w:rsid w:val="00520EA4"/>
    <w:rsid w:val="00522282"/>
    <w:rsid w:val="00523448"/>
    <w:rsid w:val="00523E72"/>
    <w:rsid w:val="00524DC0"/>
    <w:rsid w:val="00527521"/>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56F5A"/>
    <w:rsid w:val="005602F0"/>
    <w:rsid w:val="00560B93"/>
    <w:rsid w:val="005610E8"/>
    <w:rsid w:val="00561C63"/>
    <w:rsid w:val="00562F34"/>
    <w:rsid w:val="00564140"/>
    <w:rsid w:val="00564F7B"/>
    <w:rsid w:val="00564FEF"/>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87970"/>
    <w:rsid w:val="00590A7F"/>
    <w:rsid w:val="00591392"/>
    <w:rsid w:val="00592296"/>
    <w:rsid w:val="00592808"/>
    <w:rsid w:val="00595A15"/>
    <w:rsid w:val="005969AB"/>
    <w:rsid w:val="00596A60"/>
    <w:rsid w:val="00597164"/>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2F12"/>
    <w:rsid w:val="00613277"/>
    <w:rsid w:val="00614C62"/>
    <w:rsid w:val="00614FDF"/>
    <w:rsid w:val="00616F08"/>
    <w:rsid w:val="006175AF"/>
    <w:rsid w:val="00620567"/>
    <w:rsid w:val="006206EA"/>
    <w:rsid w:val="00621B50"/>
    <w:rsid w:val="00621BFD"/>
    <w:rsid w:val="00621D46"/>
    <w:rsid w:val="0062252E"/>
    <w:rsid w:val="0062378A"/>
    <w:rsid w:val="00625052"/>
    <w:rsid w:val="006267F0"/>
    <w:rsid w:val="00626F00"/>
    <w:rsid w:val="0062719C"/>
    <w:rsid w:val="00634DE0"/>
    <w:rsid w:val="00635449"/>
    <w:rsid w:val="00637CF5"/>
    <w:rsid w:val="00640021"/>
    <w:rsid w:val="00640E36"/>
    <w:rsid w:val="00641957"/>
    <w:rsid w:val="0064422D"/>
    <w:rsid w:val="00644F63"/>
    <w:rsid w:val="00646873"/>
    <w:rsid w:val="00646FAD"/>
    <w:rsid w:val="006503D7"/>
    <w:rsid w:val="00650712"/>
    <w:rsid w:val="00650A55"/>
    <w:rsid w:val="006510FF"/>
    <w:rsid w:val="00651E5F"/>
    <w:rsid w:val="006546FA"/>
    <w:rsid w:val="00654B4F"/>
    <w:rsid w:val="00655B9A"/>
    <w:rsid w:val="00656DB9"/>
    <w:rsid w:val="00660E24"/>
    <w:rsid w:val="006611C0"/>
    <w:rsid w:val="0066167C"/>
    <w:rsid w:val="00661EA7"/>
    <w:rsid w:val="006620A6"/>
    <w:rsid w:val="00662C64"/>
    <w:rsid w:val="00663265"/>
    <w:rsid w:val="00664E30"/>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52A6"/>
    <w:rsid w:val="006862D5"/>
    <w:rsid w:val="00690467"/>
    <w:rsid w:val="00690738"/>
    <w:rsid w:val="00690B6E"/>
    <w:rsid w:val="00690FBA"/>
    <w:rsid w:val="0069124D"/>
    <w:rsid w:val="00691272"/>
    <w:rsid w:val="00691691"/>
    <w:rsid w:val="00691B57"/>
    <w:rsid w:val="006936D7"/>
    <w:rsid w:val="00694E2C"/>
    <w:rsid w:val="006964C4"/>
    <w:rsid w:val="00697B31"/>
    <w:rsid w:val="006A17FA"/>
    <w:rsid w:val="006A4962"/>
    <w:rsid w:val="006A5234"/>
    <w:rsid w:val="006A6218"/>
    <w:rsid w:val="006A6865"/>
    <w:rsid w:val="006A735D"/>
    <w:rsid w:val="006B19A7"/>
    <w:rsid w:val="006B1F6B"/>
    <w:rsid w:val="006B2668"/>
    <w:rsid w:val="006B33F5"/>
    <w:rsid w:val="006B3978"/>
    <w:rsid w:val="006B4276"/>
    <w:rsid w:val="006B43C6"/>
    <w:rsid w:val="006B5D89"/>
    <w:rsid w:val="006B6569"/>
    <w:rsid w:val="006B7201"/>
    <w:rsid w:val="006C2202"/>
    <w:rsid w:val="006C2884"/>
    <w:rsid w:val="006C303F"/>
    <w:rsid w:val="006C3CC9"/>
    <w:rsid w:val="006C68E0"/>
    <w:rsid w:val="006D1909"/>
    <w:rsid w:val="006D22BF"/>
    <w:rsid w:val="006D2ADC"/>
    <w:rsid w:val="006D37C4"/>
    <w:rsid w:val="006D470A"/>
    <w:rsid w:val="006D5D54"/>
    <w:rsid w:val="006D60F1"/>
    <w:rsid w:val="006D6292"/>
    <w:rsid w:val="006D7BD0"/>
    <w:rsid w:val="006E04C1"/>
    <w:rsid w:val="006E1CA1"/>
    <w:rsid w:val="006E20A9"/>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1B57"/>
    <w:rsid w:val="00731BCB"/>
    <w:rsid w:val="00732FF2"/>
    <w:rsid w:val="007331DF"/>
    <w:rsid w:val="0073490A"/>
    <w:rsid w:val="00734A5B"/>
    <w:rsid w:val="00736075"/>
    <w:rsid w:val="00736257"/>
    <w:rsid w:val="00737805"/>
    <w:rsid w:val="00737F7D"/>
    <w:rsid w:val="0074032B"/>
    <w:rsid w:val="00740EF8"/>
    <w:rsid w:val="007424A4"/>
    <w:rsid w:val="0074305F"/>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065"/>
    <w:rsid w:val="00773A24"/>
    <w:rsid w:val="00774845"/>
    <w:rsid w:val="00777836"/>
    <w:rsid w:val="00781948"/>
    <w:rsid w:val="00781F0F"/>
    <w:rsid w:val="00785DDE"/>
    <w:rsid w:val="00790E02"/>
    <w:rsid w:val="007912B2"/>
    <w:rsid w:val="00791530"/>
    <w:rsid w:val="00792A8A"/>
    <w:rsid w:val="00792B86"/>
    <w:rsid w:val="00792D05"/>
    <w:rsid w:val="007948AA"/>
    <w:rsid w:val="00795E19"/>
    <w:rsid w:val="00796340"/>
    <w:rsid w:val="0079691F"/>
    <w:rsid w:val="007A12EE"/>
    <w:rsid w:val="007A176E"/>
    <w:rsid w:val="007A2593"/>
    <w:rsid w:val="007A3AD8"/>
    <w:rsid w:val="007A43FF"/>
    <w:rsid w:val="007A4EA1"/>
    <w:rsid w:val="007A5794"/>
    <w:rsid w:val="007A59B9"/>
    <w:rsid w:val="007A791E"/>
    <w:rsid w:val="007B28A1"/>
    <w:rsid w:val="007B3AF2"/>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E0099"/>
    <w:rsid w:val="007E1CC9"/>
    <w:rsid w:val="007E2F49"/>
    <w:rsid w:val="007E337E"/>
    <w:rsid w:val="007E4212"/>
    <w:rsid w:val="007E4908"/>
    <w:rsid w:val="007E58CD"/>
    <w:rsid w:val="007E7CED"/>
    <w:rsid w:val="007F0501"/>
    <w:rsid w:val="007F0A03"/>
    <w:rsid w:val="007F16A1"/>
    <w:rsid w:val="007F2C46"/>
    <w:rsid w:val="007F4A11"/>
    <w:rsid w:val="007F61CC"/>
    <w:rsid w:val="007F7543"/>
    <w:rsid w:val="007F7AD3"/>
    <w:rsid w:val="00800128"/>
    <w:rsid w:val="008028A4"/>
    <w:rsid w:val="0080371F"/>
    <w:rsid w:val="00804C7E"/>
    <w:rsid w:val="0080686A"/>
    <w:rsid w:val="00807831"/>
    <w:rsid w:val="00810656"/>
    <w:rsid w:val="00810C4A"/>
    <w:rsid w:val="00811FF9"/>
    <w:rsid w:val="008123FC"/>
    <w:rsid w:val="00813C26"/>
    <w:rsid w:val="008144F6"/>
    <w:rsid w:val="0081503A"/>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21DA"/>
    <w:rsid w:val="008337A5"/>
    <w:rsid w:val="00833F6A"/>
    <w:rsid w:val="00835DBF"/>
    <w:rsid w:val="008366B1"/>
    <w:rsid w:val="0084008F"/>
    <w:rsid w:val="008419D3"/>
    <w:rsid w:val="00844103"/>
    <w:rsid w:val="0084546E"/>
    <w:rsid w:val="00845CE0"/>
    <w:rsid w:val="00846DEC"/>
    <w:rsid w:val="00847F8D"/>
    <w:rsid w:val="00851126"/>
    <w:rsid w:val="008517B2"/>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2CB"/>
    <w:rsid w:val="00880FD5"/>
    <w:rsid w:val="008824EC"/>
    <w:rsid w:val="00883624"/>
    <w:rsid w:val="0088378B"/>
    <w:rsid w:val="008842BB"/>
    <w:rsid w:val="0088446C"/>
    <w:rsid w:val="008848A5"/>
    <w:rsid w:val="00885190"/>
    <w:rsid w:val="0088527E"/>
    <w:rsid w:val="00886F74"/>
    <w:rsid w:val="0088741C"/>
    <w:rsid w:val="008903CA"/>
    <w:rsid w:val="0089181C"/>
    <w:rsid w:val="00892833"/>
    <w:rsid w:val="00893508"/>
    <w:rsid w:val="00893BCB"/>
    <w:rsid w:val="008A0AB5"/>
    <w:rsid w:val="008A1D55"/>
    <w:rsid w:val="008A3E1E"/>
    <w:rsid w:val="008A429B"/>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A4A"/>
    <w:rsid w:val="008D3BCB"/>
    <w:rsid w:val="008D472D"/>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70B"/>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174"/>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49B8"/>
    <w:rsid w:val="009359E0"/>
    <w:rsid w:val="00935F45"/>
    <w:rsid w:val="00937CF6"/>
    <w:rsid w:val="00941D8F"/>
    <w:rsid w:val="00942EC2"/>
    <w:rsid w:val="009432E4"/>
    <w:rsid w:val="00944A9C"/>
    <w:rsid w:val="00947F33"/>
    <w:rsid w:val="00953E3D"/>
    <w:rsid w:val="009542DB"/>
    <w:rsid w:val="00956435"/>
    <w:rsid w:val="009567F7"/>
    <w:rsid w:val="00956A7E"/>
    <w:rsid w:val="00957ECC"/>
    <w:rsid w:val="00961290"/>
    <w:rsid w:val="009614B3"/>
    <w:rsid w:val="0096162B"/>
    <w:rsid w:val="00965DA6"/>
    <w:rsid w:val="00966E4A"/>
    <w:rsid w:val="00971350"/>
    <w:rsid w:val="0097153B"/>
    <w:rsid w:val="00971F6D"/>
    <w:rsid w:val="00972A85"/>
    <w:rsid w:val="00973062"/>
    <w:rsid w:val="009739E8"/>
    <w:rsid w:val="00980127"/>
    <w:rsid w:val="00981840"/>
    <w:rsid w:val="00981BAF"/>
    <w:rsid w:val="00982313"/>
    <w:rsid w:val="0098369C"/>
    <w:rsid w:val="00983CEE"/>
    <w:rsid w:val="00984253"/>
    <w:rsid w:val="00984385"/>
    <w:rsid w:val="00986547"/>
    <w:rsid w:val="00990E70"/>
    <w:rsid w:val="00992193"/>
    <w:rsid w:val="00994561"/>
    <w:rsid w:val="009958B8"/>
    <w:rsid w:val="0099661C"/>
    <w:rsid w:val="009A0F72"/>
    <w:rsid w:val="009A4512"/>
    <w:rsid w:val="009A514F"/>
    <w:rsid w:val="009A52B2"/>
    <w:rsid w:val="009A5E63"/>
    <w:rsid w:val="009A7C5E"/>
    <w:rsid w:val="009A7FA9"/>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6B38"/>
    <w:rsid w:val="009E07D6"/>
    <w:rsid w:val="009E216D"/>
    <w:rsid w:val="009E2A55"/>
    <w:rsid w:val="009E3101"/>
    <w:rsid w:val="009E3C76"/>
    <w:rsid w:val="009E4116"/>
    <w:rsid w:val="009E7A6E"/>
    <w:rsid w:val="009F0FB4"/>
    <w:rsid w:val="009F2CEA"/>
    <w:rsid w:val="009F37B7"/>
    <w:rsid w:val="009F3A61"/>
    <w:rsid w:val="009F42BC"/>
    <w:rsid w:val="009F63BD"/>
    <w:rsid w:val="009F76FF"/>
    <w:rsid w:val="00A001B0"/>
    <w:rsid w:val="00A0083B"/>
    <w:rsid w:val="00A01ABC"/>
    <w:rsid w:val="00A01CC8"/>
    <w:rsid w:val="00A02D6B"/>
    <w:rsid w:val="00A03504"/>
    <w:rsid w:val="00A03713"/>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2727A"/>
    <w:rsid w:val="00A30C7F"/>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46E5"/>
    <w:rsid w:val="00A460B9"/>
    <w:rsid w:val="00A479B6"/>
    <w:rsid w:val="00A50A66"/>
    <w:rsid w:val="00A51CE4"/>
    <w:rsid w:val="00A5333A"/>
    <w:rsid w:val="00A53724"/>
    <w:rsid w:val="00A55067"/>
    <w:rsid w:val="00A5535A"/>
    <w:rsid w:val="00A55600"/>
    <w:rsid w:val="00A560F9"/>
    <w:rsid w:val="00A575DD"/>
    <w:rsid w:val="00A60215"/>
    <w:rsid w:val="00A60DCA"/>
    <w:rsid w:val="00A625FC"/>
    <w:rsid w:val="00A6701B"/>
    <w:rsid w:val="00A67C8F"/>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1FD"/>
    <w:rsid w:val="00AA3A8C"/>
    <w:rsid w:val="00AA4346"/>
    <w:rsid w:val="00AA4C8C"/>
    <w:rsid w:val="00AA5288"/>
    <w:rsid w:val="00AA710C"/>
    <w:rsid w:val="00AB21AC"/>
    <w:rsid w:val="00AB2801"/>
    <w:rsid w:val="00AB28F9"/>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3135"/>
    <w:rsid w:val="00AF33DC"/>
    <w:rsid w:val="00AF4F9A"/>
    <w:rsid w:val="00AF5CF1"/>
    <w:rsid w:val="00AF7906"/>
    <w:rsid w:val="00AF7D31"/>
    <w:rsid w:val="00B00908"/>
    <w:rsid w:val="00B01F9A"/>
    <w:rsid w:val="00B02EA8"/>
    <w:rsid w:val="00B030F3"/>
    <w:rsid w:val="00B039D9"/>
    <w:rsid w:val="00B05601"/>
    <w:rsid w:val="00B0580B"/>
    <w:rsid w:val="00B05A79"/>
    <w:rsid w:val="00B06135"/>
    <w:rsid w:val="00B06EB8"/>
    <w:rsid w:val="00B06EC3"/>
    <w:rsid w:val="00B109DA"/>
    <w:rsid w:val="00B12622"/>
    <w:rsid w:val="00B1491A"/>
    <w:rsid w:val="00B14A1D"/>
    <w:rsid w:val="00B15449"/>
    <w:rsid w:val="00B1574B"/>
    <w:rsid w:val="00B157EE"/>
    <w:rsid w:val="00B161D9"/>
    <w:rsid w:val="00B20E3B"/>
    <w:rsid w:val="00B21F38"/>
    <w:rsid w:val="00B22DA6"/>
    <w:rsid w:val="00B23D47"/>
    <w:rsid w:val="00B23EA6"/>
    <w:rsid w:val="00B23F03"/>
    <w:rsid w:val="00B2512F"/>
    <w:rsid w:val="00B26EB7"/>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55AD"/>
    <w:rsid w:val="00B56B96"/>
    <w:rsid w:val="00B62795"/>
    <w:rsid w:val="00B63163"/>
    <w:rsid w:val="00B63E2A"/>
    <w:rsid w:val="00B644B6"/>
    <w:rsid w:val="00B64863"/>
    <w:rsid w:val="00B64A8E"/>
    <w:rsid w:val="00B659FD"/>
    <w:rsid w:val="00B66CF1"/>
    <w:rsid w:val="00B70A19"/>
    <w:rsid w:val="00B71A35"/>
    <w:rsid w:val="00B72AD5"/>
    <w:rsid w:val="00B72C18"/>
    <w:rsid w:val="00B73236"/>
    <w:rsid w:val="00B73285"/>
    <w:rsid w:val="00B76768"/>
    <w:rsid w:val="00B7730C"/>
    <w:rsid w:val="00B77676"/>
    <w:rsid w:val="00B804CE"/>
    <w:rsid w:val="00B80EB1"/>
    <w:rsid w:val="00B81A54"/>
    <w:rsid w:val="00B82021"/>
    <w:rsid w:val="00B83F96"/>
    <w:rsid w:val="00B841EA"/>
    <w:rsid w:val="00B853E0"/>
    <w:rsid w:val="00B864F4"/>
    <w:rsid w:val="00B87A98"/>
    <w:rsid w:val="00B9030F"/>
    <w:rsid w:val="00B9060E"/>
    <w:rsid w:val="00B90A39"/>
    <w:rsid w:val="00B91745"/>
    <w:rsid w:val="00B938E7"/>
    <w:rsid w:val="00B93FD3"/>
    <w:rsid w:val="00B95269"/>
    <w:rsid w:val="00B96E31"/>
    <w:rsid w:val="00B97922"/>
    <w:rsid w:val="00BA4838"/>
    <w:rsid w:val="00BA4BFD"/>
    <w:rsid w:val="00BA4D76"/>
    <w:rsid w:val="00BA5F0A"/>
    <w:rsid w:val="00BA60DC"/>
    <w:rsid w:val="00BA6BF5"/>
    <w:rsid w:val="00BA77CC"/>
    <w:rsid w:val="00BA7B7D"/>
    <w:rsid w:val="00BB130A"/>
    <w:rsid w:val="00BB1AFC"/>
    <w:rsid w:val="00BB348A"/>
    <w:rsid w:val="00BB4FAF"/>
    <w:rsid w:val="00BB587E"/>
    <w:rsid w:val="00BB5BF0"/>
    <w:rsid w:val="00BB64B2"/>
    <w:rsid w:val="00BB7B47"/>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578B"/>
    <w:rsid w:val="00BE60BA"/>
    <w:rsid w:val="00BE7525"/>
    <w:rsid w:val="00BF028D"/>
    <w:rsid w:val="00BF0BFD"/>
    <w:rsid w:val="00BF666A"/>
    <w:rsid w:val="00BF6F09"/>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6407"/>
    <w:rsid w:val="00C17164"/>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0DEB"/>
    <w:rsid w:val="00C42301"/>
    <w:rsid w:val="00C4380D"/>
    <w:rsid w:val="00C44B83"/>
    <w:rsid w:val="00C45231"/>
    <w:rsid w:val="00C461EB"/>
    <w:rsid w:val="00C475C9"/>
    <w:rsid w:val="00C515B9"/>
    <w:rsid w:val="00C52132"/>
    <w:rsid w:val="00C5260E"/>
    <w:rsid w:val="00C54264"/>
    <w:rsid w:val="00C55548"/>
    <w:rsid w:val="00C568D3"/>
    <w:rsid w:val="00C57FAA"/>
    <w:rsid w:val="00C62E8B"/>
    <w:rsid w:val="00C63CBE"/>
    <w:rsid w:val="00C64225"/>
    <w:rsid w:val="00C64707"/>
    <w:rsid w:val="00C6533E"/>
    <w:rsid w:val="00C679E5"/>
    <w:rsid w:val="00C708E3"/>
    <w:rsid w:val="00C72273"/>
    <w:rsid w:val="00C72833"/>
    <w:rsid w:val="00C73890"/>
    <w:rsid w:val="00C756D6"/>
    <w:rsid w:val="00C76D80"/>
    <w:rsid w:val="00C81E76"/>
    <w:rsid w:val="00C820E2"/>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A7115"/>
    <w:rsid w:val="00CB2972"/>
    <w:rsid w:val="00CB50DA"/>
    <w:rsid w:val="00CB5B4F"/>
    <w:rsid w:val="00CB6016"/>
    <w:rsid w:val="00CB639F"/>
    <w:rsid w:val="00CB7A1D"/>
    <w:rsid w:val="00CC044A"/>
    <w:rsid w:val="00CC118E"/>
    <w:rsid w:val="00CC316A"/>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233D"/>
    <w:rsid w:val="00D03364"/>
    <w:rsid w:val="00D05048"/>
    <w:rsid w:val="00D05F09"/>
    <w:rsid w:val="00D06090"/>
    <w:rsid w:val="00D06BCB"/>
    <w:rsid w:val="00D074BC"/>
    <w:rsid w:val="00D07AEB"/>
    <w:rsid w:val="00D100D1"/>
    <w:rsid w:val="00D11151"/>
    <w:rsid w:val="00D118BD"/>
    <w:rsid w:val="00D14AC6"/>
    <w:rsid w:val="00D15150"/>
    <w:rsid w:val="00D15E5E"/>
    <w:rsid w:val="00D16381"/>
    <w:rsid w:val="00D172C8"/>
    <w:rsid w:val="00D20048"/>
    <w:rsid w:val="00D21623"/>
    <w:rsid w:val="00D21CEB"/>
    <w:rsid w:val="00D229F0"/>
    <w:rsid w:val="00D23534"/>
    <w:rsid w:val="00D2571B"/>
    <w:rsid w:val="00D26088"/>
    <w:rsid w:val="00D264A5"/>
    <w:rsid w:val="00D27313"/>
    <w:rsid w:val="00D27D7A"/>
    <w:rsid w:val="00D327CA"/>
    <w:rsid w:val="00D32C69"/>
    <w:rsid w:val="00D33031"/>
    <w:rsid w:val="00D3679C"/>
    <w:rsid w:val="00D37863"/>
    <w:rsid w:val="00D40438"/>
    <w:rsid w:val="00D41F07"/>
    <w:rsid w:val="00D423FE"/>
    <w:rsid w:val="00D432A1"/>
    <w:rsid w:val="00D43416"/>
    <w:rsid w:val="00D450A0"/>
    <w:rsid w:val="00D454CC"/>
    <w:rsid w:val="00D473BD"/>
    <w:rsid w:val="00D50E6A"/>
    <w:rsid w:val="00D5140F"/>
    <w:rsid w:val="00D5229D"/>
    <w:rsid w:val="00D56023"/>
    <w:rsid w:val="00D56156"/>
    <w:rsid w:val="00D56728"/>
    <w:rsid w:val="00D602F1"/>
    <w:rsid w:val="00D625F3"/>
    <w:rsid w:val="00D63460"/>
    <w:rsid w:val="00D653B2"/>
    <w:rsid w:val="00D6564F"/>
    <w:rsid w:val="00D65C91"/>
    <w:rsid w:val="00D66D3E"/>
    <w:rsid w:val="00D67D50"/>
    <w:rsid w:val="00D70ACE"/>
    <w:rsid w:val="00D71856"/>
    <w:rsid w:val="00D72797"/>
    <w:rsid w:val="00D73865"/>
    <w:rsid w:val="00D738D6"/>
    <w:rsid w:val="00D738D7"/>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61E0"/>
    <w:rsid w:val="00DA791C"/>
    <w:rsid w:val="00DA7A03"/>
    <w:rsid w:val="00DB1818"/>
    <w:rsid w:val="00DB1F56"/>
    <w:rsid w:val="00DB2E6E"/>
    <w:rsid w:val="00DB46C0"/>
    <w:rsid w:val="00DB53E7"/>
    <w:rsid w:val="00DB54B5"/>
    <w:rsid w:val="00DB54EF"/>
    <w:rsid w:val="00DB6BEF"/>
    <w:rsid w:val="00DB7245"/>
    <w:rsid w:val="00DB778F"/>
    <w:rsid w:val="00DB7C2B"/>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4661"/>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4DD"/>
    <w:rsid w:val="00DF59F4"/>
    <w:rsid w:val="00DF62CD"/>
    <w:rsid w:val="00DF7EA7"/>
    <w:rsid w:val="00E01020"/>
    <w:rsid w:val="00E035FE"/>
    <w:rsid w:val="00E0397F"/>
    <w:rsid w:val="00E04A35"/>
    <w:rsid w:val="00E05535"/>
    <w:rsid w:val="00E05A44"/>
    <w:rsid w:val="00E061A4"/>
    <w:rsid w:val="00E071AB"/>
    <w:rsid w:val="00E079C2"/>
    <w:rsid w:val="00E07C3E"/>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EDD"/>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2EDA"/>
    <w:rsid w:val="00E86747"/>
    <w:rsid w:val="00E86C77"/>
    <w:rsid w:val="00E87522"/>
    <w:rsid w:val="00E9007F"/>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4B74"/>
    <w:rsid w:val="00EB5188"/>
    <w:rsid w:val="00EB610B"/>
    <w:rsid w:val="00EB6EC5"/>
    <w:rsid w:val="00EB7303"/>
    <w:rsid w:val="00EC0C0B"/>
    <w:rsid w:val="00EC2A4C"/>
    <w:rsid w:val="00EC4A25"/>
    <w:rsid w:val="00EC4A75"/>
    <w:rsid w:val="00EC4B75"/>
    <w:rsid w:val="00EC6138"/>
    <w:rsid w:val="00EC61FE"/>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24E0"/>
    <w:rsid w:val="00EE4495"/>
    <w:rsid w:val="00EE4F1C"/>
    <w:rsid w:val="00EE529D"/>
    <w:rsid w:val="00EE5AF7"/>
    <w:rsid w:val="00EE609E"/>
    <w:rsid w:val="00EE7BD4"/>
    <w:rsid w:val="00EE7CB2"/>
    <w:rsid w:val="00EF005B"/>
    <w:rsid w:val="00EF1263"/>
    <w:rsid w:val="00EF1BBF"/>
    <w:rsid w:val="00EF440E"/>
    <w:rsid w:val="00EF5599"/>
    <w:rsid w:val="00EF5E22"/>
    <w:rsid w:val="00EF79DD"/>
    <w:rsid w:val="00F01189"/>
    <w:rsid w:val="00F01250"/>
    <w:rsid w:val="00F025A2"/>
    <w:rsid w:val="00F0269D"/>
    <w:rsid w:val="00F033ED"/>
    <w:rsid w:val="00F036BC"/>
    <w:rsid w:val="00F04712"/>
    <w:rsid w:val="00F05392"/>
    <w:rsid w:val="00F05686"/>
    <w:rsid w:val="00F05AC8"/>
    <w:rsid w:val="00F06788"/>
    <w:rsid w:val="00F07F8F"/>
    <w:rsid w:val="00F10BA6"/>
    <w:rsid w:val="00F118CA"/>
    <w:rsid w:val="00F11E48"/>
    <w:rsid w:val="00F1238C"/>
    <w:rsid w:val="00F12B11"/>
    <w:rsid w:val="00F13C3B"/>
    <w:rsid w:val="00F14D02"/>
    <w:rsid w:val="00F14D03"/>
    <w:rsid w:val="00F16443"/>
    <w:rsid w:val="00F1723B"/>
    <w:rsid w:val="00F20833"/>
    <w:rsid w:val="00F20D8E"/>
    <w:rsid w:val="00F21782"/>
    <w:rsid w:val="00F21DDE"/>
    <w:rsid w:val="00F22054"/>
    <w:rsid w:val="00F22EC7"/>
    <w:rsid w:val="00F23654"/>
    <w:rsid w:val="00F2424C"/>
    <w:rsid w:val="00F24789"/>
    <w:rsid w:val="00F249F8"/>
    <w:rsid w:val="00F250EB"/>
    <w:rsid w:val="00F26E70"/>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1DB"/>
    <w:rsid w:val="00F733D2"/>
    <w:rsid w:val="00F73B4A"/>
    <w:rsid w:val="00F73E8F"/>
    <w:rsid w:val="00F74FBB"/>
    <w:rsid w:val="00F75166"/>
    <w:rsid w:val="00F75592"/>
    <w:rsid w:val="00F75EEB"/>
    <w:rsid w:val="00F7602B"/>
    <w:rsid w:val="00F77BE2"/>
    <w:rsid w:val="00F77CA0"/>
    <w:rsid w:val="00F8079F"/>
    <w:rsid w:val="00F80D25"/>
    <w:rsid w:val="00F81AA9"/>
    <w:rsid w:val="00F81F5B"/>
    <w:rsid w:val="00F82783"/>
    <w:rsid w:val="00F83197"/>
    <w:rsid w:val="00F84CEB"/>
    <w:rsid w:val="00F8529E"/>
    <w:rsid w:val="00F91BD9"/>
    <w:rsid w:val="00F95821"/>
    <w:rsid w:val="00F9664C"/>
    <w:rsid w:val="00F96B43"/>
    <w:rsid w:val="00F97940"/>
    <w:rsid w:val="00FA1266"/>
    <w:rsid w:val="00FA1847"/>
    <w:rsid w:val="00FA2563"/>
    <w:rsid w:val="00FA7175"/>
    <w:rsid w:val="00FA7285"/>
    <w:rsid w:val="00FB03C2"/>
    <w:rsid w:val="00FB1EAB"/>
    <w:rsid w:val="00FB216E"/>
    <w:rsid w:val="00FB27FF"/>
    <w:rsid w:val="00FB28E3"/>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E05F9"/>
    <w:rsid w:val="00FE13A8"/>
    <w:rsid w:val="00FE272A"/>
    <w:rsid w:val="00FE4B7C"/>
    <w:rsid w:val="00FE557D"/>
    <w:rsid w:val="00FE5878"/>
    <w:rsid w:val="00FE5DB6"/>
    <w:rsid w:val="00FE62B4"/>
    <w:rsid w:val="00FE67A6"/>
    <w:rsid w:val="00FE6D08"/>
    <w:rsid w:val="00FF245B"/>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88292"/>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30C7F"/>
    <w:pPr>
      <w:spacing w:after="120"/>
    </w:pPr>
    <w:rPr>
      <w:rFonts w:ascii="Arial" w:eastAsia="Times New Roman" w:hAnsi="Arial"/>
      <w:lang w:eastAsia="en-US"/>
    </w:rPr>
  </w:style>
  <w:style w:type="character" w:customStyle="1" w:styleId="NOChar">
    <w:name w:val="NO Char"/>
    <w:rsid w:val="000756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437512">
      <w:bodyDiv w:val="1"/>
      <w:marLeft w:val="0"/>
      <w:marRight w:val="0"/>
      <w:marTop w:val="0"/>
      <w:marBottom w:val="0"/>
      <w:divBdr>
        <w:top w:val="none" w:sz="0" w:space="0" w:color="auto"/>
        <w:left w:val="none" w:sz="0" w:space="0" w:color="auto"/>
        <w:bottom w:val="none" w:sz="0" w:space="0" w:color="auto"/>
        <w:right w:val="none" w:sz="0" w:space="0" w:color="auto"/>
      </w:divBdr>
    </w:div>
    <w:div w:id="73794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1FFAF-8047-2249-9BBF-C4DEC41C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6</Pages>
  <Words>3161</Words>
  <Characters>18019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Yifan Zhu</dc:creator>
  <cp:keywords>5G, 5GS, EPS, stage 3, layer 3, user equipment, network</cp:keywords>
  <dc:description/>
  <cp:lastModifiedBy>Apple</cp:lastModifiedBy>
  <cp:revision>4</cp:revision>
  <dcterms:created xsi:type="dcterms:W3CDTF">2018-10-16T00:33:00Z</dcterms:created>
  <dcterms:modified xsi:type="dcterms:W3CDTF">2018-10-18T01:15:00Z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